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A7AD2" w:rsidRPr="006E02E4" w14:paraId="7EE489E2"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4E1C745E" w14:textId="7AD7CF96" w:rsidR="00EA7AD2" w:rsidRPr="006E02E4" w:rsidRDefault="006A632A" w:rsidP="006A632A">
            <w:pPr>
              <w:spacing w:line="360" w:lineRule="auto"/>
              <w:rPr>
                <w:rFonts w:ascii="Verdana" w:hAnsi="Verdana" w:cs="Arial"/>
                <w:b/>
                <w:sz w:val="20"/>
                <w:szCs w:val="20"/>
              </w:rPr>
            </w:pPr>
            <w:bookmarkStart w:id="0" w:name="_Hlk97651899"/>
            <w:r>
              <w:rPr>
                <w:rFonts w:ascii="Verdana" w:hAnsi="Verdana" w:cs="Arial"/>
                <w:b/>
                <w:sz w:val="20"/>
                <w:szCs w:val="20"/>
              </w:rPr>
              <w:t xml:space="preserve">                                       Annex to contract 4</w:t>
            </w:r>
          </w:p>
          <w:p w14:paraId="34A90767" w14:textId="62AEC1D8" w:rsidR="00EA7AD2" w:rsidRPr="006E02E4" w:rsidRDefault="006B7270" w:rsidP="0061014A">
            <w:pPr>
              <w:tabs>
                <w:tab w:val="left" w:pos="5670"/>
              </w:tabs>
              <w:jc w:val="center"/>
              <w:rPr>
                <w:rFonts w:ascii="Verdana" w:hAnsi="Verdana" w:cs="Arial"/>
                <w:b/>
                <w:sz w:val="20"/>
                <w:szCs w:val="20"/>
              </w:rPr>
            </w:pPr>
            <w:r w:rsidRPr="006B7270">
              <w:rPr>
                <w:rFonts w:ascii="Verdana" w:hAnsi="Verdana" w:cs="Arial"/>
                <w:b/>
                <w:sz w:val="20"/>
                <w:szCs w:val="20"/>
              </w:rPr>
              <w:t>to DE-UZ 65</w:t>
            </w:r>
            <w:r w:rsidRPr="006B7270">
              <w:rPr>
                <w:rFonts w:ascii="Verdana" w:hAnsi="Verdana" w:cs="Arial"/>
                <w:b/>
                <w:sz w:val="20"/>
                <w:szCs w:val="20"/>
              </w:rPr>
              <w:br/>
            </w:r>
            <w:r w:rsidRPr="006B7270">
              <w:rPr>
                <w:rFonts w:ascii="Verdana" w:hAnsi="Verdana" w:cs="Arial"/>
                <w:b/>
                <w:sz w:val="20"/>
                <w:szCs w:val="20"/>
              </w:rPr>
              <w:br/>
              <w:t>THIS declaration of conformity APPLIES TO: Applicant</w:t>
            </w:r>
          </w:p>
        </w:tc>
        <w:tc>
          <w:tcPr>
            <w:tcW w:w="1701" w:type="dxa"/>
            <w:tcBorders>
              <w:top w:val="single" w:sz="4" w:space="0" w:color="auto"/>
              <w:left w:val="single" w:sz="4" w:space="0" w:color="auto"/>
              <w:bottom w:val="single" w:sz="4" w:space="0" w:color="auto"/>
              <w:right w:val="single" w:sz="4" w:space="0" w:color="auto"/>
            </w:tcBorders>
            <w:vAlign w:val="center"/>
          </w:tcPr>
          <w:p w14:paraId="538DB84F" w14:textId="326A8E05" w:rsidR="00EA7AD2" w:rsidRPr="006E02E4" w:rsidRDefault="006B7270" w:rsidP="0061014A">
            <w:pPr>
              <w:tabs>
                <w:tab w:val="left" w:pos="5670"/>
              </w:tabs>
              <w:spacing w:before="120" w:line="360" w:lineRule="auto"/>
              <w:ind w:left="74" w:right="74"/>
              <w:jc w:val="center"/>
              <w:rPr>
                <w:rFonts w:ascii="Verdana" w:hAnsi="Verdana" w:cs="Arial"/>
                <w:sz w:val="20"/>
                <w:szCs w:val="20"/>
              </w:rPr>
            </w:pPr>
            <w:r w:rsidRPr="006B7270">
              <w:rPr>
                <w:rFonts w:ascii="Verdana" w:hAnsi="Verdana" w:cs="Arial"/>
                <w:b/>
                <w:sz w:val="20"/>
                <w:szCs w:val="20"/>
              </w:rPr>
              <w:t>Please only use this form!</w:t>
            </w:r>
          </w:p>
        </w:tc>
      </w:tr>
    </w:tbl>
    <w:p w14:paraId="208AA57B" w14:textId="626E3D75" w:rsidR="00EA7AD2" w:rsidRDefault="00EA7AD2" w:rsidP="00060E36">
      <w:pPr>
        <w:tabs>
          <w:tab w:val="left" w:pos="5670"/>
        </w:tabs>
        <w:rPr>
          <w:rFonts w:ascii="Verdana" w:hAnsi="Verdana" w:cs="Arial"/>
          <w:b/>
          <w:sz w:val="20"/>
          <w:szCs w:val="20"/>
        </w:rPr>
      </w:pPr>
      <w:r w:rsidRPr="006E02E4">
        <w:rPr>
          <w:rFonts w:ascii="Verdana" w:hAnsi="Verdana" w:cs="Arial"/>
          <w:b/>
          <w:sz w:val="20"/>
          <w:szCs w:val="20"/>
        </w:rPr>
        <w:br/>
      </w:r>
      <w:bookmarkStart w:id="1" w:name="_Hlk198628401"/>
      <w:r w:rsidR="00060E36" w:rsidRPr="00060E36">
        <w:rPr>
          <w:rFonts w:ascii="Verdana" w:hAnsi="Verdana" w:cs="Arial"/>
          <w:b/>
          <w:sz w:val="20"/>
          <w:szCs w:val="20"/>
        </w:rPr>
        <w:t>Environmental label for „</w:t>
      </w:r>
      <w:bookmarkStart w:id="2" w:name="_Hlk198622395"/>
      <w:r w:rsidR="00060E36" w:rsidRPr="00060E36">
        <w:rPr>
          <w:rFonts w:ascii="Verdana" w:hAnsi="Verdana" w:cs="Arial"/>
          <w:b/>
          <w:sz w:val="20"/>
          <w:szCs w:val="20"/>
        </w:rPr>
        <w:t>Cooking and heat-resistant filter papers</w:t>
      </w:r>
      <w:bookmarkEnd w:id="2"/>
      <w:r w:rsidR="00060E36" w:rsidRPr="00060E36">
        <w:rPr>
          <w:rFonts w:ascii="Verdana" w:hAnsi="Verdana" w:cs="Arial"/>
          <w:b/>
          <w:sz w:val="20"/>
          <w:szCs w:val="20"/>
        </w:rPr>
        <w:t xml:space="preserve"> and baking papers“</w:t>
      </w:r>
      <w:r w:rsidR="006E02E4">
        <w:rPr>
          <w:rFonts w:ascii="Verdana" w:hAnsi="Verdana" w:cs="Arial"/>
          <w:b/>
          <w:sz w:val="20"/>
          <w:szCs w:val="20"/>
        </w:rPr>
        <w:t xml:space="preserve">, </w:t>
      </w:r>
      <w:proofErr w:type="gramStart"/>
      <w:r w:rsidR="00060E36">
        <w:rPr>
          <w:rFonts w:ascii="Verdana" w:hAnsi="Verdana" w:cs="Arial"/>
          <w:b/>
          <w:sz w:val="20"/>
          <w:szCs w:val="20"/>
        </w:rPr>
        <w:t>Paragraph</w:t>
      </w:r>
      <w:proofErr w:type="gramEnd"/>
      <w:r w:rsidR="006E02E4">
        <w:rPr>
          <w:rFonts w:ascii="Verdana" w:hAnsi="Verdana" w:cs="Arial"/>
          <w:b/>
          <w:sz w:val="20"/>
          <w:szCs w:val="20"/>
        </w:rPr>
        <w:t xml:space="preserve"> 3.</w:t>
      </w:r>
      <w:r w:rsidR="006A632A">
        <w:rPr>
          <w:rFonts w:ascii="Verdana" w:hAnsi="Verdana" w:cs="Arial"/>
          <w:b/>
          <w:sz w:val="20"/>
          <w:szCs w:val="20"/>
        </w:rPr>
        <w:t>1.</w:t>
      </w:r>
      <w:r w:rsidR="00C36264">
        <w:rPr>
          <w:rFonts w:ascii="Verdana" w:hAnsi="Verdana" w:cs="Arial"/>
          <w:b/>
          <w:sz w:val="20"/>
          <w:szCs w:val="20"/>
        </w:rPr>
        <w:t>6</w:t>
      </w:r>
      <w:r w:rsidR="006E02E4">
        <w:rPr>
          <w:rFonts w:ascii="Verdana" w:hAnsi="Verdana" w:cs="Arial"/>
          <w:b/>
          <w:sz w:val="20"/>
          <w:szCs w:val="20"/>
        </w:rPr>
        <w:t>.1</w:t>
      </w:r>
      <w:r w:rsidR="00C215BF">
        <w:rPr>
          <w:rFonts w:ascii="Verdana" w:hAnsi="Verdana" w:cs="Arial"/>
          <w:b/>
          <w:sz w:val="20"/>
          <w:szCs w:val="20"/>
        </w:rPr>
        <w:t>.1</w:t>
      </w:r>
      <w:r w:rsidR="00C36264">
        <w:rPr>
          <w:rFonts w:ascii="Verdana" w:hAnsi="Verdana" w:cs="Arial"/>
          <w:b/>
          <w:sz w:val="20"/>
          <w:szCs w:val="20"/>
        </w:rPr>
        <w:t>/</w:t>
      </w:r>
      <w:r w:rsidR="006A632A">
        <w:rPr>
          <w:rFonts w:ascii="Verdana" w:hAnsi="Verdana" w:cs="Arial"/>
          <w:b/>
          <w:sz w:val="20"/>
          <w:szCs w:val="20"/>
        </w:rPr>
        <w:t>3.2</w:t>
      </w:r>
      <w:r w:rsidR="00C36264">
        <w:rPr>
          <w:rFonts w:ascii="Verdana" w:hAnsi="Verdana" w:cs="Arial"/>
          <w:b/>
          <w:sz w:val="20"/>
          <w:szCs w:val="20"/>
        </w:rPr>
        <w:t>.6.1</w:t>
      </w:r>
      <w:r w:rsidR="00C215BF">
        <w:rPr>
          <w:rFonts w:ascii="Verdana" w:hAnsi="Verdana" w:cs="Arial"/>
          <w:b/>
          <w:sz w:val="20"/>
          <w:szCs w:val="20"/>
        </w:rPr>
        <w:t>.1</w:t>
      </w:r>
      <w:bookmarkEnd w:id="1"/>
      <w:r w:rsidR="006E02E4">
        <w:rPr>
          <w:rFonts w:ascii="Verdana" w:hAnsi="Verdana" w:cs="Arial"/>
          <w:b/>
          <w:sz w:val="20"/>
          <w:szCs w:val="20"/>
        </w:rPr>
        <w:t xml:space="preserve">, </w:t>
      </w:r>
      <w:r w:rsidR="00060E36">
        <w:rPr>
          <w:rFonts w:ascii="Verdana" w:hAnsi="Verdana" w:cs="Arial"/>
          <w:b/>
          <w:sz w:val="20"/>
          <w:szCs w:val="20"/>
        </w:rPr>
        <w:t>direct discharge</w:t>
      </w:r>
    </w:p>
    <w:p w14:paraId="23CDF1C4" w14:textId="77777777" w:rsidR="00060E36" w:rsidRPr="00060E36" w:rsidRDefault="00060E36" w:rsidP="00060E36">
      <w:pPr>
        <w:tabs>
          <w:tab w:val="left" w:pos="5670"/>
        </w:tabs>
        <w:rPr>
          <w:rFonts w:ascii="Verdana" w:hAnsi="Verdana" w:cs="Arial"/>
          <w:sz w:val="20"/>
          <w:szCs w:val="20"/>
          <w:lang w:val="en-GB"/>
        </w:rPr>
      </w:pPr>
      <w:r w:rsidRPr="00060E36">
        <w:rPr>
          <w:rFonts w:ascii="Verdana" w:hAnsi="Verdana" w:cs="Arial"/>
          <w:sz w:val="20"/>
          <w:szCs w:val="20"/>
          <w:lang w:val="en-GB"/>
        </w:rPr>
        <w:t xml:space="preserve">Please check the relevant box and enter the measurement values. </w:t>
      </w:r>
    </w:p>
    <w:p w14:paraId="186B59F3" w14:textId="08B506AE" w:rsidR="006A6BE2" w:rsidRDefault="006A6BE2" w:rsidP="00EA7AD2">
      <w:pPr>
        <w:tabs>
          <w:tab w:val="left" w:pos="5670"/>
        </w:tabs>
        <w:rPr>
          <w:rFonts w:ascii="Verdana" w:hAnsi="Verdana" w:cs="Arial"/>
          <w:sz w:val="20"/>
          <w:szCs w:val="20"/>
        </w:rPr>
      </w:pPr>
    </w:p>
    <w:p w14:paraId="69667201" w14:textId="605558F3" w:rsidR="006A6BE2" w:rsidRPr="006A6BE2" w:rsidRDefault="00060E36" w:rsidP="00EA7AD2">
      <w:pPr>
        <w:tabs>
          <w:tab w:val="left" w:pos="5670"/>
        </w:tabs>
        <w:rPr>
          <w:rFonts w:ascii="Verdana" w:hAnsi="Verdana" w:cs="Arial"/>
          <w:sz w:val="20"/>
          <w:szCs w:val="20"/>
        </w:rPr>
      </w:pPr>
      <w:r>
        <w:rPr>
          <w:rFonts w:ascii="Verdana" w:hAnsi="Verdana" w:cs="Arial"/>
          <w:sz w:val="20"/>
          <w:szCs w:val="20"/>
          <w:u w:val="single"/>
        </w:rPr>
        <w:t>Paper factory</w:t>
      </w:r>
      <w:r w:rsidR="006A6BE2" w:rsidRPr="006A6BE2">
        <w:rPr>
          <w:rFonts w:ascii="Verdana" w:hAnsi="Verdana" w:cs="Arial"/>
          <w:sz w:val="20"/>
          <w:szCs w:val="20"/>
          <w:u w:val="single"/>
        </w:rPr>
        <w:t xml:space="preserve"> </w:t>
      </w:r>
      <w:r w:rsidR="00C36264">
        <w:rPr>
          <w:rFonts w:ascii="Verdana" w:hAnsi="Verdana" w:cs="Arial"/>
          <w:sz w:val="20"/>
          <w:szCs w:val="20"/>
          <w:u w:val="single"/>
        </w:rPr>
        <w:t>f</w:t>
      </w:r>
      <w:r>
        <w:rPr>
          <w:rFonts w:ascii="Verdana" w:hAnsi="Verdana" w:cs="Arial"/>
          <w:sz w:val="20"/>
          <w:szCs w:val="20"/>
          <w:u w:val="single"/>
        </w:rPr>
        <w:t>or</w:t>
      </w:r>
      <w:r w:rsidR="00C36264">
        <w:rPr>
          <w:rFonts w:ascii="Verdana" w:hAnsi="Verdana" w:cs="Arial"/>
          <w:sz w:val="20"/>
          <w:szCs w:val="20"/>
          <w:u w:val="single"/>
        </w:rPr>
        <w:t xml:space="preserve"> </w:t>
      </w:r>
      <w:r w:rsidRPr="00060E36">
        <w:rPr>
          <w:rFonts w:ascii="Verdana" w:hAnsi="Verdana" w:cs="Arial"/>
          <w:bCs/>
          <w:sz w:val="20"/>
          <w:szCs w:val="20"/>
          <w:u w:val="single"/>
        </w:rPr>
        <w:t>Cooking and heat-resistant filter papers</w:t>
      </w:r>
      <w:r w:rsidR="006A6BE2" w:rsidRPr="00060E36">
        <w:rPr>
          <w:rFonts w:ascii="Verdana" w:hAnsi="Verdana" w:cs="Arial"/>
          <w:bCs/>
          <w:sz w:val="20"/>
          <w:szCs w:val="20"/>
        </w:rPr>
        <w:t xml:space="preserve">  </w:t>
      </w:r>
      <w:r w:rsidR="006A6BE2" w:rsidRPr="00060E36">
        <w:rPr>
          <w:rFonts w:ascii="Verdana" w:hAnsi="Verdana" w:cs="Arial"/>
          <w:sz w:val="20"/>
          <w:szCs w:val="20"/>
        </w:rPr>
        <w:t xml:space="preserve">                             </w:t>
      </w:r>
      <w:r>
        <w:rPr>
          <w:rFonts w:ascii="Verdana" w:hAnsi="Verdana" w:cs="Arial"/>
          <w:sz w:val="20"/>
          <w:szCs w:val="20"/>
        </w:rPr>
        <w:t xml:space="preserve">          </w:t>
      </w:r>
      <w:r w:rsidR="006A6BE2" w:rsidRPr="00060E36">
        <w:rPr>
          <w:rFonts w:ascii="Verdana" w:hAnsi="Verdana" w:cs="Arial"/>
          <w:sz w:val="20"/>
          <w:szCs w:val="20"/>
        </w:rPr>
        <w:t xml:space="preserve">   </w:t>
      </w:r>
      <w:sdt>
        <w:sdtPr>
          <w:rPr>
            <w:rFonts w:ascii="Verdana" w:hAnsi="Verdana" w:cs="Arial"/>
            <w:sz w:val="20"/>
            <w:szCs w:val="20"/>
          </w:rPr>
          <w:id w:val="1591431589"/>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2D5D1BC7" w14:textId="77777777" w:rsidR="00953423" w:rsidRDefault="00953423" w:rsidP="004D447F">
      <w:pPr>
        <w:rPr>
          <w:rFonts w:ascii="Verdana" w:hAnsi="Verdana"/>
          <w:sz w:val="20"/>
          <w:szCs w:val="20"/>
        </w:rPr>
      </w:pPr>
    </w:p>
    <w:p w14:paraId="67FF69D2" w14:textId="1A23F32E" w:rsidR="004D447F" w:rsidRPr="00060E36" w:rsidRDefault="004D447F" w:rsidP="004D447F">
      <w:pPr>
        <w:rPr>
          <w:rFonts w:ascii="Verdana" w:hAnsi="Verdana"/>
          <w:sz w:val="20"/>
          <w:szCs w:val="20"/>
          <w:lang w:val="en-GB"/>
        </w:rPr>
      </w:pPr>
      <w:r w:rsidRPr="006E02E4">
        <w:rPr>
          <w:rFonts w:ascii="Verdana" w:hAnsi="Verdana"/>
          <w:sz w:val="20"/>
          <w:szCs w:val="20"/>
        </w:rPr>
        <w:t>Tab</w:t>
      </w:r>
      <w:r w:rsidR="00060E36">
        <w:rPr>
          <w:rFonts w:ascii="Verdana" w:hAnsi="Verdana"/>
          <w:sz w:val="20"/>
          <w:szCs w:val="20"/>
        </w:rPr>
        <w:t>le</w:t>
      </w:r>
      <w:r w:rsidRPr="006E02E4">
        <w:rPr>
          <w:rFonts w:ascii="Verdana" w:hAnsi="Verdana"/>
          <w:sz w:val="20"/>
          <w:szCs w:val="20"/>
        </w:rPr>
        <w:t xml:space="preserve"> </w:t>
      </w:r>
      <w:r w:rsidR="00C36264">
        <w:rPr>
          <w:rFonts w:ascii="Verdana" w:hAnsi="Verdana"/>
          <w:sz w:val="20"/>
          <w:szCs w:val="20"/>
        </w:rPr>
        <w:t>1</w:t>
      </w:r>
      <w:r w:rsidRPr="006E02E4">
        <w:rPr>
          <w:rFonts w:ascii="Verdana" w:hAnsi="Verdana"/>
          <w:sz w:val="20"/>
          <w:szCs w:val="20"/>
        </w:rPr>
        <w:t xml:space="preserve"> </w:t>
      </w:r>
      <w:r w:rsidR="00060E36" w:rsidRPr="00060E36">
        <w:rPr>
          <w:rFonts w:ascii="Verdana" w:hAnsi="Verdana"/>
          <w:sz w:val="20"/>
          <w:szCs w:val="20"/>
          <w:lang w:val="en-GB"/>
        </w:rPr>
        <w:t>Maximum limits for the average annual emission parameters (waste water) in the paper production process</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8"/>
        <w:gridCol w:w="3248"/>
        <w:gridCol w:w="3241"/>
      </w:tblGrid>
      <w:tr w:rsidR="004D447F" w:rsidRPr="006E02E4" w14:paraId="7C902D37"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4C8B96E6" w14:textId="77777777" w:rsidR="004D447F" w:rsidRPr="006E02E4" w:rsidRDefault="004D447F" w:rsidP="00B30133">
            <w:pPr>
              <w:rPr>
                <w:rFonts w:ascii="Verdana" w:hAnsi="Verdana"/>
                <w:sz w:val="20"/>
                <w:szCs w:val="20"/>
              </w:rPr>
            </w:pPr>
            <w:r w:rsidRPr="006E02E4">
              <w:rPr>
                <w:rFonts w:ascii="Verdana" w:hAnsi="Verdana"/>
                <w:sz w:val="20"/>
                <w:szCs w:val="20"/>
              </w:rPr>
              <w:t>Parameter</w:t>
            </w:r>
          </w:p>
        </w:tc>
        <w:tc>
          <w:tcPr>
            <w:tcW w:w="6819" w:type="dxa"/>
            <w:gridSpan w:val="2"/>
            <w:tcBorders>
              <w:top w:val="single" w:sz="4" w:space="0" w:color="auto"/>
              <w:left w:val="single" w:sz="4" w:space="0" w:color="auto"/>
              <w:bottom w:val="single" w:sz="4" w:space="0" w:color="auto"/>
              <w:right w:val="single" w:sz="4" w:space="0" w:color="auto"/>
            </w:tcBorders>
            <w:hideMark/>
          </w:tcPr>
          <w:p w14:paraId="2A7FA159" w14:textId="77777777" w:rsidR="00D805E6" w:rsidRPr="00D805E6" w:rsidRDefault="00D805E6" w:rsidP="00D805E6">
            <w:pPr>
              <w:rPr>
                <w:rFonts w:ascii="Verdana" w:hAnsi="Verdana"/>
                <w:sz w:val="20"/>
                <w:szCs w:val="20"/>
                <w:lang w:val="en-GB"/>
              </w:rPr>
            </w:pPr>
            <w:r w:rsidRPr="00D805E6">
              <w:rPr>
                <w:rFonts w:ascii="Verdana" w:hAnsi="Verdana"/>
                <w:sz w:val="20"/>
                <w:szCs w:val="20"/>
                <w:lang w:val="en-GB"/>
              </w:rPr>
              <w:t xml:space="preserve">Maximum limit for </w:t>
            </w:r>
            <w:proofErr w:type="gramStart"/>
            <w:r w:rsidRPr="00D805E6">
              <w:rPr>
                <w:rFonts w:ascii="Verdana" w:hAnsi="Verdana"/>
                <w:sz w:val="20"/>
                <w:szCs w:val="20"/>
                <w:lang w:val="en-GB"/>
              </w:rPr>
              <w:t>waste water</w:t>
            </w:r>
            <w:proofErr w:type="gramEnd"/>
            <w:r w:rsidRPr="00D805E6">
              <w:rPr>
                <w:rFonts w:ascii="Verdana" w:hAnsi="Verdana"/>
                <w:sz w:val="20"/>
                <w:szCs w:val="20"/>
                <w:lang w:val="en-GB"/>
              </w:rPr>
              <w:t xml:space="preserve"> emissions </w:t>
            </w:r>
          </w:p>
          <w:p w14:paraId="1186D46E" w14:textId="7D5D9D82" w:rsidR="004D447F" w:rsidRPr="006E02E4" w:rsidRDefault="00D805E6" w:rsidP="00D805E6">
            <w:pPr>
              <w:rPr>
                <w:rFonts w:ascii="Verdana" w:hAnsi="Verdana"/>
                <w:sz w:val="20"/>
                <w:szCs w:val="20"/>
              </w:rPr>
            </w:pPr>
            <w:r w:rsidRPr="00D805E6">
              <w:rPr>
                <w:rFonts w:ascii="Verdana" w:hAnsi="Verdana"/>
                <w:sz w:val="20"/>
                <w:szCs w:val="20"/>
                <w:lang w:val="en-GB"/>
              </w:rPr>
              <w:t>(average annual value as a load or concentration)</w:t>
            </w:r>
          </w:p>
        </w:tc>
      </w:tr>
      <w:tr w:rsidR="004D447F" w:rsidRPr="006E02E4" w14:paraId="44E0F366" w14:textId="77777777" w:rsidTr="006A6BE2">
        <w:tc>
          <w:tcPr>
            <w:tcW w:w="2749" w:type="dxa"/>
            <w:tcBorders>
              <w:top w:val="single" w:sz="4" w:space="0" w:color="auto"/>
              <w:left w:val="single" w:sz="4" w:space="0" w:color="auto"/>
              <w:bottom w:val="single" w:sz="4" w:space="0" w:color="auto"/>
              <w:right w:val="single" w:sz="4" w:space="0" w:color="auto"/>
            </w:tcBorders>
          </w:tcPr>
          <w:p w14:paraId="42238C18" w14:textId="77777777" w:rsidR="004D447F" w:rsidRPr="006E02E4" w:rsidRDefault="004D447F" w:rsidP="00B30133">
            <w:pPr>
              <w:rPr>
                <w:rFonts w:ascii="Verdana" w:hAnsi="Verdana"/>
                <w:sz w:val="20"/>
                <w:szCs w:val="20"/>
              </w:rPr>
            </w:pPr>
          </w:p>
        </w:tc>
        <w:tc>
          <w:tcPr>
            <w:tcW w:w="3409" w:type="dxa"/>
            <w:tcBorders>
              <w:top w:val="single" w:sz="4" w:space="0" w:color="auto"/>
              <w:left w:val="single" w:sz="4" w:space="0" w:color="auto"/>
              <w:bottom w:val="single" w:sz="4" w:space="0" w:color="auto"/>
              <w:right w:val="single" w:sz="4" w:space="0" w:color="auto"/>
            </w:tcBorders>
            <w:hideMark/>
          </w:tcPr>
          <w:p w14:paraId="68C24AF6" w14:textId="4A75189A" w:rsidR="004D447F" w:rsidRPr="006E02E4" w:rsidRDefault="00D805E6" w:rsidP="00B30133">
            <w:pPr>
              <w:rPr>
                <w:rFonts w:ascii="Verdana" w:hAnsi="Verdana"/>
                <w:sz w:val="20"/>
                <w:szCs w:val="20"/>
              </w:rPr>
            </w:pPr>
            <w:r>
              <w:rPr>
                <w:rFonts w:ascii="Verdana" w:hAnsi="Verdana" w:cs="Arial"/>
                <w:sz w:val="20"/>
                <w:szCs w:val="20"/>
                <w:u w:val="single"/>
              </w:rPr>
              <w:t>Paper factory</w:t>
            </w:r>
            <w:r w:rsidRPr="006A6BE2">
              <w:rPr>
                <w:rFonts w:ascii="Verdana" w:hAnsi="Verdana" w:cs="Arial"/>
                <w:sz w:val="20"/>
                <w:szCs w:val="20"/>
                <w:u w:val="single"/>
              </w:rPr>
              <w:t xml:space="preserve"> </w:t>
            </w:r>
            <w:r>
              <w:rPr>
                <w:rFonts w:ascii="Verdana" w:hAnsi="Verdana" w:cs="Arial"/>
                <w:sz w:val="20"/>
                <w:szCs w:val="20"/>
                <w:u w:val="single"/>
              </w:rPr>
              <w:t xml:space="preserve">for </w:t>
            </w:r>
            <w:r w:rsidRPr="00060E36">
              <w:rPr>
                <w:rFonts w:ascii="Verdana" w:hAnsi="Verdana" w:cs="Arial"/>
                <w:bCs/>
                <w:sz w:val="20"/>
                <w:szCs w:val="20"/>
                <w:u w:val="single"/>
              </w:rPr>
              <w:t>Cooking and heat-resistant filter papers</w:t>
            </w:r>
            <w:r w:rsidRPr="00060E36">
              <w:rPr>
                <w:rFonts w:ascii="Verdana" w:hAnsi="Verdana" w:cs="Arial"/>
                <w:bCs/>
                <w:sz w:val="20"/>
                <w:szCs w:val="20"/>
              </w:rPr>
              <w:t xml:space="preserve">  </w:t>
            </w:r>
            <w:r w:rsidRPr="00060E36">
              <w:rPr>
                <w:rFonts w:ascii="Verdana" w:hAnsi="Verdana" w:cs="Arial"/>
                <w:sz w:val="20"/>
                <w:szCs w:val="20"/>
              </w:rPr>
              <w:t xml:space="preserve">                             </w:t>
            </w:r>
            <w:r>
              <w:rPr>
                <w:rFonts w:ascii="Verdana" w:hAnsi="Verdana" w:cs="Arial"/>
                <w:sz w:val="20"/>
                <w:szCs w:val="20"/>
              </w:rPr>
              <w:t xml:space="preserve">          </w:t>
            </w:r>
            <w:r w:rsidRPr="00060E36">
              <w:rPr>
                <w:rFonts w:ascii="Verdana" w:hAnsi="Verdana" w:cs="Arial"/>
                <w:sz w:val="20"/>
                <w:szCs w:val="20"/>
              </w:rPr>
              <w:t xml:space="preserve">   </w:t>
            </w:r>
          </w:p>
        </w:tc>
        <w:tc>
          <w:tcPr>
            <w:tcW w:w="3410" w:type="dxa"/>
            <w:tcBorders>
              <w:top w:val="single" w:sz="4" w:space="0" w:color="auto"/>
              <w:left w:val="single" w:sz="4" w:space="0" w:color="auto"/>
              <w:bottom w:val="single" w:sz="4" w:space="0" w:color="auto"/>
              <w:right w:val="single" w:sz="4" w:space="0" w:color="auto"/>
            </w:tcBorders>
          </w:tcPr>
          <w:p w14:paraId="00C29BD5" w14:textId="2CC071FB" w:rsidR="004D447F" w:rsidRPr="006E02E4" w:rsidRDefault="00D805E6" w:rsidP="00B30133">
            <w:pPr>
              <w:rPr>
                <w:rFonts w:ascii="Verdana" w:hAnsi="Verdana"/>
                <w:sz w:val="20"/>
                <w:szCs w:val="20"/>
              </w:rPr>
            </w:pPr>
            <w:r>
              <w:rPr>
                <w:rFonts w:ascii="Verdana" w:hAnsi="Verdana"/>
                <w:sz w:val="20"/>
                <w:szCs w:val="20"/>
              </w:rPr>
              <w:t>Current value</w:t>
            </w:r>
          </w:p>
        </w:tc>
      </w:tr>
      <w:tr w:rsidR="004D447F" w:rsidRPr="006E02E4" w14:paraId="5F1D2611"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04E672AA" w14:textId="63703A2E" w:rsidR="004D447F" w:rsidRPr="006E02E4" w:rsidRDefault="00D805E6" w:rsidP="00B30133">
            <w:pPr>
              <w:rPr>
                <w:rFonts w:ascii="Verdana" w:hAnsi="Verdana"/>
                <w:sz w:val="20"/>
                <w:szCs w:val="20"/>
              </w:rPr>
            </w:pPr>
            <w:r w:rsidRPr="00D805E6">
              <w:rPr>
                <w:rFonts w:ascii="Verdana" w:hAnsi="Verdana"/>
                <w:sz w:val="20"/>
                <w:szCs w:val="20"/>
              </w:rPr>
              <w:t>Volumetric flow rate of waste water</w:t>
            </w:r>
          </w:p>
        </w:tc>
        <w:tc>
          <w:tcPr>
            <w:tcW w:w="3409" w:type="dxa"/>
            <w:tcBorders>
              <w:top w:val="single" w:sz="4" w:space="0" w:color="auto"/>
              <w:left w:val="single" w:sz="4" w:space="0" w:color="auto"/>
              <w:bottom w:val="single" w:sz="4" w:space="0" w:color="auto"/>
              <w:right w:val="single" w:sz="4" w:space="0" w:color="auto"/>
            </w:tcBorders>
            <w:hideMark/>
          </w:tcPr>
          <w:p w14:paraId="17C9A433" w14:textId="2670764C" w:rsidR="004D447F" w:rsidRPr="006E02E4" w:rsidRDefault="00C215BF" w:rsidP="00B30133">
            <w:pPr>
              <w:rPr>
                <w:rFonts w:ascii="Verdana" w:hAnsi="Verdana"/>
                <w:sz w:val="20"/>
                <w:szCs w:val="20"/>
              </w:rPr>
            </w:pPr>
            <w:r>
              <w:rPr>
                <w:rFonts w:ascii="Verdana" w:hAnsi="Verdana"/>
                <w:sz w:val="20"/>
                <w:szCs w:val="20"/>
              </w:rPr>
              <w:t>10</w:t>
            </w:r>
            <w:r w:rsidR="004D447F" w:rsidRPr="006E02E4">
              <w:rPr>
                <w:rFonts w:ascii="Verdana" w:hAnsi="Verdana"/>
                <w:sz w:val="20"/>
                <w:szCs w:val="20"/>
              </w:rPr>
              <w:t xml:space="preserve"> m³/Adt</w:t>
            </w:r>
          </w:p>
        </w:tc>
        <w:tc>
          <w:tcPr>
            <w:tcW w:w="3410" w:type="dxa"/>
            <w:tcBorders>
              <w:top w:val="single" w:sz="4" w:space="0" w:color="auto"/>
              <w:left w:val="single" w:sz="4" w:space="0" w:color="auto"/>
              <w:bottom w:val="single" w:sz="4" w:space="0" w:color="auto"/>
              <w:right w:val="single" w:sz="4" w:space="0" w:color="auto"/>
            </w:tcBorders>
          </w:tcPr>
          <w:p w14:paraId="2DACF41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589567D3" w14:textId="77777777" w:rsidTr="006A6BE2">
        <w:tc>
          <w:tcPr>
            <w:tcW w:w="2749" w:type="dxa"/>
            <w:tcBorders>
              <w:top w:val="single" w:sz="4" w:space="0" w:color="auto"/>
              <w:left w:val="single" w:sz="4" w:space="0" w:color="auto"/>
              <w:bottom w:val="single" w:sz="4" w:space="0" w:color="auto"/>
              <w:right w:val="single" w:sz="4" w:space="0" w:color="auto"/>
            </w:tcBorders>
            <w:hideMark/>
          </w:tcPr>
          <w:p w14:paraId="7C4A42D9" w14:textId="752A466A" w:rsidR="004D447F" w:rsidRPr="006E02E4" w:rsidRDefault="004D447F" w:rsidP="00B30133">
            <w:pPr>
              <w:rPr>
                <w:rFonts w:ascii="Verdana" w:hAnsi="Verdana"/>
                <w:sz w:val="20"/>
                <w:szCs w:val="20"/>
              </w:rPr>
            </w:pPr>
            <w:r w:rsidRPr="006E02E4">
              <w:rPr>
                <w:rFonts w:ascii="Verdana" w:hAnsi="Verdana"/>
                <w:sz w:val="20"/>
                <w:szCs w:val="20"/>
              </w:rPr>
              <w:t>C</w:t>
            </w:r>
            <w:r w:rsidR="002A7585">
              <w:rPr>
                <w:rFonts w:ascii="Verdana" w:hAnsi="Verdana"/>
                <w:sz w:val="20"/>
                <w:szCs w:val="20"/>
              </w:rPr>
              <w:t>OD</w:t>
            </w:r>
          </w:p>
        </w:tc>
        <w:tc>
          <w:tcPr>
            <w:tcW w:w="3409" w:type="dxa"/>
            <w:tcBorders>
              <w:top w:val="single" w:sz="4" w:space="0" w:color="auto"/>
              <w:left w:val="single" w:sz="4" w:space="0" w:color="auto"/>
              <w:bottom w:val="single" w:sz="4" w:space="0" w:color="auto"/>
              <w:right w:val="single" w:sz="4" w:space="0" w:color="auto"/>
            </w:tcBorders>
            <w:hideMark/>
          </w:tcPr>
          <w:p w14:paraId="47F37585" w14:textId="16184822" w:rsidR="004D447F" w:rsidRPr="006E02E4" w:rsidRDefault="00C215BF" w:rsidP="00B30133">
            <w:pPr>
              <w:rPr>
                <w:rFonts w:ascii="Verdana" w:hAnsi="Verdana"/>
                <w:sz w:val="20"/>
                <w:szCs w:val="20"/>
              </w:rPr>
            </w:pPr>
            <w:r>
              <w:rPr>
                <w:rFonts w:ascii="Verdana" w:hAnsi="Verdana"/>
                <w:sz w:val="20"/>
                <w:szCs w:val="20"/>
              </w:rPr>
              <w:t>0,40</w:t>
            </w:r>
            <w:r w:rsidR="004D447F" w:rsidRPr="006E02E4">
              <w:rPr>
                <w:rFonts w:ascii="Verdana" w:hAnsi="Verdana"/>
                <w:sz w:val="20"/>
                <w:szCs w:val="20"/>
              </w:rPr>
              <w:t xml:space="preserve"> kg/Adt</w:t>
            </w:r>
          </w:p>
        </w:tc>
        <w:tc>
          <w:tcPr>
            <w:tcW w:w="3410" w:type="dxa"/>
            <w:tcBorders>
              <w:top w:val="single" w:sz="4" w:space="0" w:color="auto"/>
              <w:left w:val="single" w:sz="4" w:space="0" w:color="auto"/>
              <w:bottom w:val="single" w:sz="4" w:space="0" w:color="auto"/>
              <w:right w:val="single" w:sz="4" w:space="0" w:color="auto"/>
            </w:tcBorders>
          </w:tcPr>
          <w:p w14:paraId="61F03E5D"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26336C83"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76BCF506" w14:textId="77777777" w:rsidR="004D447F" w:rsidRPr="006E02E4" w:rsidRDefault="004D447F" w:rsidP="00B30133">
            <w:pPr>
              <w:rPr>
                <w:rFonts w:ascii="Verdana" w:hAnsi="Verdana"/>
                <w:sz w:val="20"/>
                <w:szCs w:val="20"/>
              </w:rPr>
            </w:pPr>
            <w:r w:rsidRPr="006E02E4">
              <w:rPr>
                <w:rFonts w:ascii="Verdana" w:hAnsi="Verdana"/>
                <w:sz w:val="20"/>
                <w:szCs w:val="20"/>
              </w:rPr>
              <w:t>BSB5</w:t>
            </w:r>
          </w:p>
        </w:tc>
        <w:tc>
          <w:tcPr>
            <w:tcW w:w="3409" w:type="dxa"/>
            <w:tcBorders>
              <w:top w:val="single" w:sz="4" w:space="0" w:color="auto"/>
              <w:left w:val="single" w:sz="4" w:space="0" w:color="auto"/>
              <w:bottom w:val="single" w:sz="4" w:space="0" w:color="auto"/>
              <w:right w:val="single" w:sz="4" w:space="0" w:color="auto"/>
            </w:tcBorders>
            <w:hideMark/>
          </w:tcPr>
          <w:p w14:paraId="4A10CC2F" w14:textId="1945F42C" w:rsidR="004D447F" w:rsidRPr="006E02E4" w:rsidRDefault="004D447F" w:rsidP="00B30133">
            <w:pPr>
              <w:rPr>
                <w:rFonts w:ascii="Verdana" w:hAnsi="Verdana"/>
                <w:sz w:val="20"/>
                <w:szCs w:val="20"/>
              </w:rPr>
            </w:pPr>
            <w:r w:rsidRPr="006E02E4">
              <w:rPr>
                <w:rFonts w:ascii="Verdana" w:hAnsi="Verdana"/>
                <w:sz w:val="20"/>
                <w:szCs w:val="20"/>
              </w:rPr>
              <w:t>0,15 kg/Adt or 25 mg/l</w:t>
            </w:r>
          </w:p>
        </w:tc>
        <w:tc>
          <w:tcPr>
            <w:tcW w:w="3410" w:type="dxa"/>
            <w:tcBorders>
              <w:top w:val="single" w:sz="4" w:space="0" w:color="auto"/>
              <w:left w:val="single" w:sz="4" w:space="0" w:color="auto"/>
              <w:bottom w:val="single" w:sz="4" w:space="0" w:color="auto"/>
              <w:right w:val="single" w:sz="4" w:space="0" w:color="auto"/>
            </w:tcBorders>
          </w:tcPr>
          <w:p w14:paraId="0175FB39"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C215BF" w:rsidRPr="006E02E4" w14:paraId="5C773CEE" w14:textId="77777777" w:rsidTr="00B30133">
        <w:tc>
          <w:tcPr>
            <w:tcW w:w="2749" w:type="dxa"/>
            <w:tcBorders>
              <w:top w:val="single" w:sz="4" w:space="0" w:color="auto"/>
              <w:left w:val="single" w:sz="4" w:space="0" w:color="auto"/>
              <w:bottom w:val="single" w:sz="4" w:space="0" w:color="auto"/>
              <w:right w:val="single" w:sz="4" w:space="0" w:color="auto"/>
            </w:tcBorders>
          </w:tcPr>
          <w:p w14:paraId="7AF6CC19" w14:textId="7BFCF0FD" w:rsidR="00C215BF" w:rsidRPr="006E02E4" w:rsidRDefault="00D805E6" w:rsidP="00B30133">
            <w:pPr>
              <w:rPr>
                <w:rFonts w:ascii="Verdana" w:hAnsi="Verdana"/>
                <w:sz w:val="20"/>
                <w:szCs w:val="20"/>
              </w:rPr>
            </w:pPr>
            <w:r w:rsidRPr="00D805E6">
              <w:rPr>
                <w:rFonts w:ascii="Verdana" w:hAnsi="Verdana"/>
                <w:sz w:val="20"/>
                <w:szCs w:val="20"/>
              </w:rPr>
              <w:t>Filterable substances</w:t>
            </w:r>
          </w:p>
        </w:tc>
        <w:tc>
          <w:tcPr>
            <w:tcW w:w="3409" w:type="dxa"/>
            <w:tcBorders>
              <w:top w:val="single" w:sz="4" w:space="0" w:color="auto"/>
              <w:left w:val="single" w:sz="4" w:space="0" w:color="auto"/>
              <w:bottom w:val="single" w:sz="4" w:space="0" w:color="auto"/>
              <w:right w:val="single" w:sz="4" w:space="0" w:color="auto"/>
            </w:tcBorders>
          </w:tcPr>
          <w:p w14:paraId="6900D118" w14:textId="77C09313" w:rsidR="00C215BF" w:rsidRPr="006E02E4" w:rsidRDefault="00C215BF" w:rsidP="00B30133">
            <w:pPr>
              <w:rPr>
                <w:rFonts w:ascii="Verdana" w:hAnsi="Verdana"/>
                <w:sz w:val="20"/>
                <w:szCs w:val="20"/>
              </w:rPr>
            </w:pPr>
            <w:r>
              <w:rPr>
                <w:rFonts w:ascii="Verdana" w:hAnsi="Verdana"/>
                <w:sz w:val="20"/>
                <w:szCs w:val="20"/>
              </w:rPr>
              <w:t>0,20 kg/Adt</w:t>
            </w:r>
          </w:p>
        </w:tc>
        <w:tc>
          <w:tcPr>
            <w:tcW w:w="3410" w:type="dxa"/>
            <w:tcBorders>
              <w:top w:val="single" w:sz="4" w:space="0" w:color="auto"/>
              <w:left w:val="single" w:sz="4" w:space="0" w:color="auto"/>
              <w:bottom w:val="single" w:sz="4" w:space="0" w:color="auto"/>
              <w:right w:val="single" w:sz="4" w:space="0" w:color="auto"/>
            </w:tcBorders>
          </w:tcPr>
          <w:p w14:paraId="5F6262DA" w14:textId="45C6BD47" w:rsidR="00C215BF" w:rsidRPr="006E02E4" w:rsidRDefault="00262ECC" w:rsidP="00B30133">
            <w:pPr>
              <w:rPr>
                <w:rFonts w:ascii="Verdana" w:hAnsi="Verdana" w:cs="Arial"/>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0A2F470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1DD696EA" w14:textId="77777777" w:rsidR="004D447F" w:rsidRPr="006E02E4" w:rsidRDefault="004D447F" w:rsidP="00B30133">
            <w:pPr>
              <w:rPr>
                <w:rFonts w:ascii="Verdana" w:hAnsi="Verdana"/>
                <w:sz w:val="20"/>
                <w:szCs w:val="20"/>
              </w:rPr>
            </w:pPr>
            <w:r w:rsidRPr="006E02E4">
              <w:rPr>
                <w:rFonts w:ascii="Verdana" w:hAnsi="Verdana"/>
                <w:sz w:val="20"/>
                <w:szCs w:val="20"/>
              </w:rPr>
              <w:t>AOX</w:t>
            </w:r>
          </w:p>
        </w:tc>
        <w:tc>
          <w:tcPr>
            <w:tcW w:w="3409" w:type="dxa"/>
            <w:tcBorders>
              <w:top w:val="single" w:sz="4" w:space="0" w:color="auto"/>
              <w:left w:val="single" w:sz="4" w:space="0" w:color="auto"/>
              <w:bottom w:val="single" w:sz="4" w:space="0" w:color="auto"/>
              <w:right w:val="single" w:sz="4" w:space="0" w:color="auto"/>
            </w:tcBorders>
            <w:hideMark/>
          </w:tcPr>
          <w:p w14:paraId="4C684C43" w14:textId="77777777" w:rsidR="004D447F" w:rsidRPr="006E02E4" w:rsidRDefault="004D447F" w:rsidP="00B30133">
            <w:pPr>
              <w:rPr>
                <w:rFonts w:ascii="Verdana" w:hAnsi="Verdana"/>
                <w:sz w:val="20"/>
                <w:szCs w:val="20"/>
              </w:rPr>
            </w:pPr>
            <w:r w:rsidRPr="006E02E4">
              <w:rPr>
                <w:rFonts w:ascii="Verdana" w:hAnsi="Verdana"/>
                <w:sz w:val="20"/>
                <w:szCs w:val="20"/>
              </w:rPr>
              <w:t>&lt; 0,01 kg/Adt</w:t>
            </w:r>
          </w:p>
        </w:tc>
        <w:tc>
          <w:tcPr>
            <w:tcW w:w="3410" w:type="dxa"/>
            <w:tcBorders>
              <w:top w:val="single" w:sz="4" w:space="0" w:color="auto"/>
              <w:left w:val="single" w:sz="4" w:space="0" w:color="auto"/>
              <w:bottom w:val="single" w:sz="4" w:space="0" w:color="auto"/>
              <w:right w:val="single" w:sz="4" w:space="0" w:color="auto"/>
            </w:tcBorders>
          </w:tcPr>
          <w:p w14:paraId="58427FD7"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73D6A631"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52C3BA6B" w14:textId="430EF8F4" w:rsidR="004D447F" w:rsidRPr="006E02E4" w:rsidRDefault="00D805E6" w:rsidP="00B30133">
            <w:pPr>
              <w:rPr>
                <w:rFonts w:ascii="Verdana" w:hAnsi="Verdana"/>
                <w:sz w:val="20"/>
                <w:szCs w:val="20"/>
              </w:rPr>
            </w:pPr>
            <w:r w:rsidRPr="00D805E6">
              <w:rPr>
                <w:rFonts w:ascii="Verdana" w:hAnsi="Verdana"/>
                <w:sz w:val="20"/>
                <w:szCs w:val="20"/>
              </w:rPr>
              <w:t>Total N (inorganic + organic N) (TNb)</w:t>
            </w:r>
          </w:p>
        </w:tc>
        <w:tc>
          <w:tcPr>
            <w:tcW w:w="3409" w:type="dxa"/>
            <w:tcBorders>
              <w:top w:val="single" w:sz="4" w:space="0" w:color="auto"/>
              <w:left w:val="single" w:sz="4" w:space="0" w:color="auto"/>
              <w:bottom w:val="single" w:sz="4" w:space="0" w:color="auto"/>
              <w:right w:val="single" w:sz="4" w:space="0" w:color="auto"/>
            </w:tcBorders>
            <w:hideMark/>
          </w:tcPr>
          <w:p w14:paraId="39D37888" w14:textId="5BAEA15C" w:rsidR="004D447F" w:rsidRPr="006E02E4" w:rsidRDefault="004D447F" w:rsidP="00B30133">
            <w:pPr>
              <w:rPr>
                <w:rFonts w:ascii="Verdana" w:hAnsi="Verdana"/>
                <w:sz w:val="20"/>
                <w:szCs w:val="20"/>
              </w:rPr>
            </w:pPr>
            <w:r w:rsidRPr="006E02E4">
              <w:rPr>
                <w:rFonts w:ascii="Verdana" w:hAnsi="Verdana"/>
                <w:sz w:val="20"/>
                <w:szCs w:val="20"/>
              </w:rPr>
              <w:t>0,</w:t>
            </w:r>
            <w:r w:rsidR="00C215BF">
              <w:rPr>
                <w:rFonts w:ascii="Verdana" w:hAnsi="Verdana"/>
                <w:sz w:val="20"/>
                <w:szCs w:val="20"/>
              </w:rPr>
              <w:t>0</w:t>
            </w:r>
            <w:r w:rsidRPr="006E02E4">
              <w:rPr>
                <w:rFonts w:ascii="Verdana" w:hAnsi="Verdana"/>
                <w:sz w:val="20"/>
                <w:szCs w:val="20"/>
              </w:rPr>
              <w:t>5 kg/Adt or 15 mg/l</w:t>
            </w:r>
          </w:p>
        </w:tc>
        <w:tc>
          <w:tcPr>
            <w:tcW w:w="3410" w:type="dxa"/>
            <w:tcBorders>
              <w:top w:val="single" w:sz="4" w:space="0" w:color="auto"/>
              <w:left w:val="single" w:sz="4" w:space="0" w:color="auto"/>
              <w:bottom w:val="single" w:sz="4" w:space="0" w:color="auto"/>
              <w:right w:val="single" w:sz="4" w:space="0" w:color="auto"/>
            </w:tcBorders>
          </w:tcPr>
          <w:p w14:paraId="00C3D533"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4D447F" w:rsidRPr="006E02E4" w14:paraId="149FB2F4" w14:textId="77777777" w:rsidTr="00B30133">
        <w:tc>
          <w:tcPr>
            <w:tcW w:w="2749" w:type="dxa"/>
            <w:tcBorders>
              <w:top w:val="single" w:sz="4" w:space="0" w:color="auto"/>
              <w:left w:val="single" w:sz="4" w:space="0" w:color="auto"/>
              <w:bottom w:val="single" w:sz="4" w:space="0" w:color="auto"/>
              <w:right w:val="single" w:sz="4" w:space="0" w:color="auto"/>
            </w:tcBorders>
            <w:hideMark/>
          </w:tcPr>
          <w:p w14:paraId="0CB2AD80" w14:textId="60050BC5" w:rsidR="004D447F" w:rsidRPr="006E02E4" w:rsidRDefault="00D805E6" w:rsidP="00B30133">
            <w:pPr>
              <w:rPr>
                <w:rFonts w:ascii="Verdana" w:hAnsi="Verdana"/>
                <w:sz w:val="20"/>
                <w:szCs w:val="20"/>
              </w:rPr>
            </w:pPr>
            <w:r>
              <w:rPr>
                <w:rFonts w:ascii="Verdana" w:hAnsi="Verdana"/>
                <w:sz w:val="20"/>
                <w:szCs w:val="20"/>
              </w:rPr>
              <w:t>Total</w:t>
            </w:r>
            <w:r w:rsidR="004D447F" w:rsidRPr="006E02E4">
              <w:rPr>
                <w:rFonts w:ascii="Verdana" w:hAnsi="Verdana"/>
                <w:sz w:val="20"/>
                <w:szCs w:val="20"/>
              </w:rPr>
              <w:t>-P</w:t>
            </w:r>
          </w:p>
        </w:tc>
        <w:tc>
          <w:tcPr>
            <w:tcW w:w="3409" w:type="dxa"/>
            <w:tcBorders>
              <w:top w:val="single" w:sz="4" w:space="0" w:color="auto"/>
              <w:left w:val="single" w:sz="4" w:space="0" w:color="auto"/>
              <w:bottom w:val="single" w:sz="4" w:space="0" w:color="auto"/>
              <w:right w:val="single" w:sz="4" w:space="0" w:color="auto"/>
            </w:tcBorders>
            <w:hideMark/>
          </w:tcPr>
          <w:p w14:paraId="3DB6C4B8" w14:textId="71B5A793" w:rsidR="004D447F" w:rsidRPr="006E02E4" w:rsidRDefault="004D447F" w:rsidP="00B30133">
            <w:pPr>
              <w:rPr>
                <w:rFonts w:ascii="Verdana" w:hAnsi="Verdana"/>
                <w:sz w:val="20"/>
                <w:szCs w:val="20"/>
              </w:rPr>
            </w:pPr>
            <w:r w:rsidRPr="006E02E4">
              <w:rPr>
                <w:rFonts w:ascii="Verdana" w:hAnsi="Verdana"/>
                <w:sz w:val="20"/>
                <w:szCs w:val="20"/>
              </w:rPr>
              <w:t>0,0</w:t>
            </w:r>
            <w:r w:rsidR="00C215BF">
              <w:rPr>
                <w:rFonts w:ascii="Verdana" w:hAnsi="Verdana"/>
                <w:sz w:val="20"/>
                <w:szCs w:val="20"/>
              </w:rPr>
              <w:t>03</w:t>
            </w:r>
            <w:r w:rsidRPr="006E02E4">
              <w:rPr>
                <w:rFonts w:ascii="Verdana" w:hAnsi="Verdana"/>
                <w:sz w:val="20"/>
                <w:szCs w:val="20"/>
              </w:rPr>
              <w:t xml:space="preserve"> kg/Adt or 1 mg/l</w:t>
            </w:r>
          </w:p>
        </w:tc>
        <w:tc>
          <w:tcPr>
            <w:tcW w:w="3410" w:type="dxa"/>
            <w:tcBorders>
              <w:top w:val="single" w:sz="4" w:space="0" w:color="auto"/>
              <w:left w:val="single" w:sz="4" w:space="0" w:color="auto"/>
              <w:bottom w:val="single" w:sz="4" w:space="0" w:color="auto"/>
              <w:right w:val="single" w:sz="4" w:space="0" w:color="auto"/>
            </w:tcBorders>
          </w:tcPr>
          <w:p w14:paraId="27A589AE" w14:textId="77777777" w:rsidR="004D447F" w:rsidRPr="006E02E4" w:rsidRDefault="006A6BE2" w:rsidP="00B30133">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4DA0ECD8" w14:textId="1DCB565F" w:rsidR="004D447F" w:rsidRPr="0053195B" w:rsidRDefault="006A6BE2" w:rsidP="004D447F">
      <w:pPr>
        <w:pStyle w:val="Funotentext"/>
        <w:rPr>
          <w:sz w:val="16"/>
          <w:szCs w:val="16"/>
        </w:rPr>
      </w:pPr>
      <w:r>
        <w:br/>
      </w:r>
      <w:r w:rsidR="004D447F" w:rsidRPr="0053195B">
        <w:rPr>
          <w:sz w:val="16"/>
          <w:szCs w:val="16"/>
        </w:rPr>
        <w:t xml:space="preserve">Adt = Air dried ton </w:t>
      </w:r>
    </w:p>
    <w:p w14:paraId="7DCE4C4C" w14:textId="77777777" w:rsidR="002A7585" w:rsidRPr="002A7585" w:rsidRDefault="002A7585" w:rsidP="002A7585">
      <w:pPr>
        <w:pStyle w:val="Funotentext"/>
        <w:rPr>
          <w:sz w:val="16"/>
          <w:szCs w:val="16"/>
        </w:rPr>
      </w:pPr>
      <w:r w:rsidRPr="002A7585">
        <w:rPr>
          <w:sz w:val="16"/>
          <w:szCs w:val="16"/>
        </w:rPr>
        <w:t>COD = chemical oxygen demand</w:t>
      </w:r>
    </w:p>
    <w:p w14:paraId="6E51EAD4" w14:textId="77777777" w:rsidR="002A7585" w:rsidRPr="002A7585" w:rsidRDefault="002A7585" w:rsidP="002A7585">
      <w:pPr>
        <w:pStyle w:val="Funotentext"/>
        <w:rPr>
          <w:sz w:val="16"/>
          <w:szCs w:val="16"/>
        </w:rPr>
      </w:pPr>
      <w:r w:rsidRPr="002A7585">
        <w:rPr>
          <w:sz w:val="16"/>
          <w:szCs w:val="16"/>
        </w:rPr>
        <w:t>BSB5 = biological oxygen demand (5 days)</w:t>
      </w:r>
    </w:p>
    <w:p w14:paraId="57AAC485" w14:textId="77777777" w:rsidR="002A7585" w:rsidRPr="002A7585" w:rsidRDefault="002A7585" w:rsidP="002A7585">
      <w:pPr>
        <w:pStyle w:val="Funotentext"/>
        <w:rPr>
          <w:sz w:val="16"/>
          <w:szCs w:val="16"/>
        </w:rPr>
      </w:pPr>
      <w:r w:rsidRPr="002A7585">
        <w:rPr>
          <w:sz w:val="16"/>
          <w:szCs w:val="16"/>
        </w:rPr>
        <w:t>AOX = adsorbable organically combined halogens</w:t>
      </w:r>
    </w:p>
    <w:p w14:paraId="4D4205BF" w14:textId="77777777" w:rsidR="002A7585" w:rsidRPr="002A7585" w:rsidRDefault="002A7585" w:rsidP="002A7585">
      <w:pPr>
        <w:pStyle w:val="Funotentext"/>
        <w:rPr>
          <w:sz w:val="16"/>
          <w:szCs w:val="16"/>
        </w:rPr>
      </w:pPr>
      <w:r w:rsidRPr="002A7585">
        <w:rPr>
          <w:sz w:val="16"/>
          <w:szCs w:val="16"/>
        </w:rPr>
        <w:t xml:space="preserve">Total N = total nitrogen TNb = </w:t>
      </w:r>
      <w:proofErr w:type="gramStart"/>
      <w:r w:rsidRPr="002A7585">
        <w:rPr>
          <w:sz w:val="16"/>
          <w:szCs w:val="16"/>
        </w:rPr>
        <w:t>total Nitrogen</w:t>
      </w:r>
      <w:proofErr w:type="gramEnd"/>
      <w:r w:rsidRPr="002A7585">
        <w:rPr>
          <w:sz w:val="16"/>
          <w:szCs w:val="16"/>
        </w:rPr>
        <w:t xml:space="preserve"> bound.</w:t>
      </w:r>
      <w:r w:rsidRPr="002A7585">
        <w:rPr>
          <w:sz w:val="16"/>
          <w:szCs w:val="16"/>
          <w:vertAlign w:val="superscript"/>
        </w:rPr>
        <w:footnoteReference w:id="1"/>
      </w:r>
    </w:p>
    <w:p w14:paraId="78E34BA5" w14:textId="77777777" w:rsidR="002A7585" w:rsidRPr="002A7585" w:rsidRDefault="002A7585" w:rsidP="002A7585">
      <w:pPr>
        <w:pStyle w:val="Funotentext"/>
        <w:rPr>
          <w:sz w:val="16"/>
          <w:szCs w:val="16"/>
        </w:rPr>
      </w:pPr>
      <w:r w:rsidRPr="002A7585">
        <w:rPr>
          <w:sz w:val="16"/>
          <w:szCs w:val="16"/>
          <w:lang w:val="en-GB"/>
        </w:rPr>
        <w:t>Total P = total phosphorous</w:t>
      </w:r>
      <w:r w:rsidRPr="002A7585">
        <w:rPr>
          <w:sz w:val="16"/>
          <w:szCs w:val="16"/>
        </w:rPr>
        <w:t xml:space="preserve"> </w:t>
      </w:r>
    </w:p>
    <w:p w14:paraId="7337E69F" w14:textId="77777777" w:rsidR="006A6BE2" w:rsidRDefault="006A6BE2" w:rsidP="004D447F">
      <w:pPr>
        <w:pStyle w:val="Funotentext"/>
      </w:pPr>
    </w:p>
    <w:p w14:paraId="42975C0B" w14:textId="77777777" w:rsidR="006A6BE2" w:rsidRDefault="006A6BE2" w:rsidP="004D447F">
      <w:pPr>
        <w:pStyle w:val="Funotentext"/>
      </w:pPr>
    </w:p>
    <w:p w14:paraId="060FEDC5" w14:textId="77777777" w:rsidR="0053195B" w:rsidRDefault="0053195B" w:rsidP="004D447F">
      <w:pPr>
        <w:pStyle w:val="Funotentext"/>
      </w:pPr>
    </w:p>
    <w:p w14:paraId="43B2FC9F" w14:textId="77777777" w:rsidR="006A6BE2" w:rsidRDefault="006A6BE2" w:rsidP="004D447F">
      <w:pPr>
        <w:pStyle w:val="Funotentext"/>
      </w:pPr>
    </w:p>
    <w:p w14:paraId="44922572" w14:textId="2CD0233D" w:rsidR="006A6BE2" w:rsidRDefault="003F1A5C" w:rsidP="004D447F">
      <w:pPr>
        <w:pStyle w:val="Funotentext"/>
      </w:pPr>
      <w:r>
        <w:lastRenderedPageBreak/>
        <w:t>Or</w:t>
      </w:r>
    </w:p>
    <w:p w14:paraId="0F6381D7" w14:textId="77777777" w:rsidR="003F1A5C" w:rsidRDefault="003F1A5C" w:rsidP="004D447F">
      <w:pPr>
        <w:pStyle w:val="Funotentext"/>
      </w:pPr>
    </w:p>
    <w:p w14:paraId="088F6846" w14:textId="29062CE2" w:rsidR="00C215BF" w:rsidRDefault="00C36264" w:rsidP="006A6BE2">
      <w:pPr>
        <w:tabs>
          <w:tab w:val="left" w:pos="5670"/>
        </w:tabs>
        <w:rPr>
          <w:rFonts w:ascii="Verdana" w:hAnsi="Verdana" w:cs="Arial"/>
          <w:sz w:val="20"/>
          <w:szCs w:val="20"/>
        </w:rPr>
      </w:pPr>
      <w:r w:rsidRPr="006A6BE2">
        <w:rPr>
          <w:rFonts w:ascii="Verdana" w:hAnsi="Verdana" w:cs="Arial"/>
          <w:sz w:val="20"/>
          <w:szCs w:val="20"/>
          <w:u w:val="single"/>
        </w:rPr>
        <w:t>Pap</w:t>
      </w:r>
      <w:r w:rsidR="002A7585">
        <w:rPr>
          <w:rFonts w:ascii="Verdana" w:hAnsi="Verdana" w:cs="Arial"/>
          <w:sz w:val="20"/>
          <w:szCs w:val="20"/>
          <w:u w:val="single"/>
        </w:rPr>
        <w:t>er factory for backi</w:t>
      </w:r>
      <w:r w:rsidR="00FA4704">
        <w:rPr>
          <w:rFonts w:ascii="Verdana" w:hAnsi="Verdana" w:cs="Arial"/>
          <w:sz w:val="20"/>
          <w:szCs w:val="20"/>
          <w:u w:val="single"/>
        </w:rPr>
        <w:t>ng</w:t>
      </w:r>
      <w:r w:rsidR="002A7585">
        <w:rPr>
          <w:rFonts w:ascii="Verdana" w:hAnsi="Verdana" w:cs="Arial"/>
          <w:sz w:val="20"/>
          <w:szCs w:val="20"/>
          <w:u w:val="single"/>
        </w:rPr>
        <w:t xml:space="preserve"> paper</w:t>
      </w:r>
      <w:r w:rsidR="006A6BE2">
        <w:rPr>
          <w:rFonts w:ascii="Verdana" w:hAnsi="Verdana" w:cs="Arial"/>
          <w:sz w:val="20"/>
          <w:szCs w:val="20"/>
        </w:rPr>
        <w:t xml:space="preserve">                                                                      </w:t>
      </w:r>
      <w:r w:rsidR="00C215BF">
        <w:rPr>
          <w:rFonts w:ascii="Verdana" w:hAnsi="Verdana" w:cs="Arial"/>
          <w:sz w:val="20"/>
          <w:szCs w:val="20"/>
        </w:rPr>
        <w:t xml:space="preserve">        </w:t>
      </w:r>
      <w:r w:rsidR="006A6BE2">
        <w:rPr>
          <w:rFonts w:ascii="Verdana" w:hAnsi="Verdana" w:cs="Arial"/>
          <w:sz w:val="20"/>
          <w:szCs w:val="20"/>
        </w:rPr>
        <w:t xml:space="preserve">   </w:t>
      </w:r>
      <w:sdt>
        <w:sdtPr>
          <w:rPr>
            <w:rFonts w:ascii="Verdana" w:hAnsi="Verdana" w:cs="Arial"/>
            <w:sz w:val="20"/>
            <w:szCs w:val="20"/>
          </w:rPr>
          <w:id w:val="-1525940874"/>
          <w14:checkbox>
            <w14:checked w14:val="0"/>
            <w14:checkedState w14:val="2612" w14:font="MS Gothic"/>
            <w14:uncheckedState w14:val="2610" w14:font="MS Gothic"/>
          </w14:checkbox>
        </w:sdtPr>
        <w:sdtEndPr/>
        <w:sdtContent>
          <w:r w:rsidR="00C215BF">
            <w:rPr>
              <w:rFonts w:ascii="MS Gothic" w:eastAsia="MS Gothic" w:hAnsi="MS Gothic" w:cs="Arial" w:hint="eastAsia"/>
              <w:sz w:val="20"/>
              <w:szCs w:val="20"/>
            </w:rPr>
            <w:t>☐</w:t>
          </w:r>
        </w:sdtContent>
      </w:sdt>
      <w:r w:rsidR="006A6BE2">
        <w:rPr>
          <w:rFonts w:ascii="Verdana" w:hAnsi="Verdana" w:cs="Arial"/>
          <w:sz w:val="20"/>
          <w:szCs w:val="20"/>
        </w:rPr>
        <w:t xml:space="preserve">        </w:t>
      </w:r>
    </w:p>
    <w:p w14:paraId="35B35D68" w14:textId="40EABE32" w:rsidR="006A6BE2" w:rsidRPr="006A6BE2" w:rsidRDefault="006A6BE2" w:rsidP="006A6BE2">
      <w:pPr>
        <w:tabs>
          <w:tab w:val="left" w:pos="5670"/>
        </w:tabs>
        <w:rPr>
          <w:rFonts w:ascii="Verdana" w:hAnsi="Verdana" w:cs="Arial"/>
          <w:sz w:val="20"/>
          <w:szCs w:val="20"/>
        </w:rPr>
      </w:pPr>
      <w:r>
        <w:rPr>
          <w:rFonts w:ascii="Verdana" w:hAnsi="Verdana" w:cs="Arial"/>
          <w:sz w:val="20"/>
          <w:szCs w:val="20"/>
        </w:rPr>
        <w:t xml:space="preserve"> </w:t>
      </w:r>
    </w:p>
    <w:p w14:paraId="3D133433" w14:textId="25C7D98A" w:rsidR="006A6BE2" w:rsidRPr="006E02E4" w:rsidRDefault="006A6BE2" w:rsidP="006A6BE2">
      <w:pPr>
        <w:rPr>
          <w:rFonts w:ascii="Verdana" w:hAnsi="Verdana"/>
          <w:sz w:val="20"/>
          <w:szCs w:val="20"/>
        </w:rPr>
      </w:pPr>
      <w:r w:rsidRPr="006E02E4">
        <w:rPr>
          <w:rFonts w:ascii="Verdana" w:hAnsi="Verdana"/>
          <w:sz w:val="20"/>
          <w:szCs w:val="20"/>
        </w:rPr>
        <w:t xml:space="preserve">Table 2 </w:t>
      </w:r>
      <w:r w:rsidR="002A7585" w:rsidRPr="002A7585">
        <w:rPr>
          <w:rFonts w:ascii="Verdana" w:hAnsi="Verdana"/>
          <w:sz w:val="20"/>
          <w:szCs w:val="20"/>
        </w:rPr>
        <w:t>Maximum limits for the average annual emission parameters (waste water) in the paper production process</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63"/>
        <w:gridCol w:w="3361"/>
        <w:gridCol w:w="3113"/>
      </w:tblGrid>
      <w:tr w:rsidR="00C215BF" w:rsidRPr="006E02E4" w14:paraId="22FD65F9" w14:textId="77777777" w:rsidTr="002A7585">
        <w:tc>
          <w:tcPr>
            <w:tcW w:w="2663" w:type="dxa"/>
            <w:tcBorders>
              <w:top w:val="single" w:sz="4" w:space="0" w:color="auto"/>
              <w:left w:val="single" w:sz="4" w:space="0" w:color="auto"/>
              <w:bottom w:val="single" w:sz="4" w:space="0" w:color="auto"/>
              <w:right w:val="single" w:sz="4" w:space="0" w:color="auto"/>
            </w:tcBorders>
            <w:hideMark/>
          </w:tcPr>
          <w:p w14:paraId="6381EC3D" w14:textId="77777777" w:rsidR="00C215BF" w:rsidRPr="006E02E4" w:rsidRDefault="00C215BF" w:rsidP="00F1666E">
            <w:pPr>
              <w:rPr>
                <w:rFonts w:ascii="Verdana" w:hAnsi="Verdana"/>
                <w:sz w:val="20"/>
                <w:szCs w:val="20"/>
              </w:rPr>
            </w:pPr>
            <w:r w:rsidRPr="006E02E4">
              <w:rPr>
                <w:rFonts w:ascii="Verdana" w:hAnsi="Verdana"/>
                <w:sz w:val="20"/>
                <w:szCs w:val="20"/>
              </w:rPr>
              <w:t>Parameter</w:t>
            </w:r>
          </w:p>
        </w:tc>
        <w:tc>
          <w:tcPr>
            <w:tcW w:w="6474" w:type="dxa"/>
            <w:gridSpan w:val="2"/>
            <w:tcBorders>
              <w:top w:val="single" w:sz="4" w:space="0" w:color="auto"/>
              <w:left w:val="single" w:sz="4" w:space="0" w:color="auto"/>
              <w:bottom w:val="single" w:sz="4" w:space="0" w:color="auto"/>
              <w:right w:val="single" w:sz="4" w:space="0" w:color="auto"/>
            </w:tcBorders>
            <w:hideMark/>
          </w:tcPr>
          <w:p w14:paraId="51B95F86" w14:textId="77777777" w:rsidR="002A7585" w:rsidRPr="002A7585" w:rsidRDefault="002A7585" w:rsidP="002A7585">
            <w:pPr>
              <w:rPr>
                <w:rFonts w:ascii="Verdana" w:hAnsi="Verdana"/>
                <w:sz w:val="20"/>
                <w:szCs w:val="20"/>
                <w:lang w:val="en-GB"/>
              </w:rPr>
            </w:pPr>
            <w:r w:rsidRPr="002A7585">
              <w:rPr>
                <w:rFonts w:ascii="Verdana" w:hAnsi="Verdana"/>
                <w:sz w:val="20"/>
                <w:szCs w:val="20"/>
                <w:lang w:val="en-GB"/>
              </w:rPr>
              <w:t xml:space="preserve">Maximum limit for </w:t>
            </w:r>
            <w:proofErr w:type="gramStart"/>
            <w:r w:rsidRPr="002A7585">
              <w:rPr>
                <w:rFonts w:ascii="Verdana" w:hAnsi="Verdana"/>
                <w:sz w:val="20"/>
                <w:szCs w:val="20"/>
                <w:lang w:val="en-GB"/>
              </w:rPr>
              <w:t>waste water</w:t>
            </w:r>
            <w:proofErr w:type="gramEnd"/>
            <w:r w:rsidRPr="002A7585">
              <w:rPr>
                <w:rFonts w:ascii="Verdana" w:hAnsi="Verdana"/>
                <w:sz w:val="20"/>
                <w:szCs w:val="20"/>
                <w:lang w:val="en-GB"/>
              </w:rPr>
              <w:t xml:space="preserve"> emissions </w:t>
            </w:r>
          </w:p>
          <w:p w14:paraId="574F9469" w14:textId="4F92751D" w:rsidR="00C215BF" w:rsidRPr="006E02E4" w:rsidRDefault="002A7585" w:rsidP="002A7585">
            <w:pPr>
              <w:rPr>
                <w:rFonts w:ascii="Verdana" w:hAnsi="Verdana"/>
                <w:sz w:val="20"/>
                <w:szCs w:val="20"/>
              </w:rPr>
            </w:pPr>
            <w:r w:rsidRPr="002A7585">
              <w:rPr>
                <w:rFonts w:ascii="Verdana" w:hAnsi="Verdana"/>
                <w:sz w:val="20"/>
                <w:szCs w:val="20"/>
                <w:lang w:val="en-GB"/>
              </w:rPr>
              <w:t>(average annual value as a load or concentration)</w:t>
            </w:r>
          </w:p>
        </w:tc>
      </w:tr>
      <w:tr w:rsidR="00C215BF" w:rsidRPr="006E02E4" w14:paraId="2268A458" w14:textId="77777777" w:rsidTr="00FA4704">
        <w:tc>
          <w:tcPr>
            <w:tcW w:w="2663" w:type="dxa"/>
            <w:tcBorders>
              <w:top w:val="single" w:sz="4" w:space="0" w:color="auto"/>
              <w:left w:val="single" w:sz="4" w:space="0" w:color="auto"/>
              <w:bottom w:val="single" w:sz="4" w:space="0" w:color="auto"/>
              <w:right w:val="single" w:sz="4" w:space="0" w:color="auto"/>
            </w:tcBorders>
          </w:tcPr>
          <w:p w14:paraId="6E3DD586" w14:textId="77777777" w:rsidR="00C215BF" w:rsidRPr="006E02E4" w:rsidRDefault="00C215BF" w:rsidP="00F1666E">
            <w:pPr>
              <w:rPr>
                <w:rFonts w:ascii="Verdana" w:hAnsi="Verdana"/>
                <w:sz w:val="20"/>
                <w:szCs w:val="20"/>
              </w:rPr>
            </w:pPr>
          </w:p>
        </w:tc>
        <w:tc>
          <w:tcPr>
            <w:tcW w:w="3361" w:type="dxa"/>
            <w:tcBorders>
              <w:top w:val="single" w:sz="4" w:space="0" w:color="auto"/>
              <w:left w:val="single" w:sz="4" w:space="0" w:color="auto"/>
              <w:bottom w:val="single" w:sz="4" w:space="0" w:color="auto"/>
              <w:right w:val="single" w:sz="4" w:space="0" w:color="auto"/>
            </w:tcBorders>
            <w:hideMark/>
          </w:tcPr>
          <w:p w14:paraId="55356E3D" w14:textId="671BFAE2" w:rsidR="00C215BF" w:rsidRPr="006E02E4" w:rsidRDefault="002A7585" w:rsidP="00F1666E">
            <w:pPr>
              <w:rPr>
                <w:rFonts w:ascii="Verdana" w:hAnsi="Verdana"/>
                <w:sz w:val="20"/>
                <w:szCs w:val="20"/>
              </w:rPr>
            </w:pPr>
            <w:r w:rsidRPr="006A6BE2">
              <w:rPr>
                <w:rFonts w:ascii="Verdana" w:hAnsi="Verdana" w:cs="Arial"/>
                <w:sz w:val="20"/>
                <w:szCs w:val="20"/>
                <w:u w:val="single"/>
              </w:rPr>
              <w:t>Pap</w:t>
            </w:r>
            <w:r>
              <w:rPr>
                <w:rFonts w:ascii="Verdana" w:hAnsi="Verdana" w:cs="Arial"/>
                <w:sz w:val="20"/>
                <w:szCs w:val="20"/>
                <w:u w:val="single"/>
              </w:rPr>
              <w:t>er factory for backi</w:t>
            </w:r>
            <w:r w:rsidR="00FA4704">
              <w:rPr>
                <w:rFonts w:ascii="Verdana" w:hAnsi="Verdana" w:cs="Arial"/>
                <w:sz w:val="20"/>
                <w:szCs w:val="20"/>
                <w:u w:val="single"/>
              </w:rPr>
              <w:t>ng</w:t>
            </w:r>
            <w:r>
              <w:rPr>
                <w:rFonts w:ascii="Verdana" w:hAnsi="Verdana" w:cs="Arial"/>
                <w:sz w:val="20"/>
                <w:szCs w:val="20"/>
                <w:u w:val="single"/>
              </w:rPr>
              <w:t xml:space="preserve"> paper</w:t>
            </w:r>
          </w:p>
        </w:tc>
        <w:tc>
          <w:tcPr>
            <w:tcW w:w="3113" w:type="dxa"/>
            <w:tcBorders>
              <w:top w:val="single" w:sz="4" w:space="0" w:color="auto"/>
              <w:left w:val="single" w:sz="4" w:space="0" w:color="auto"/>
              <w:bottom w:val="single" w:sz="4" w:space="0" w:color="auto"/>
              <w:right w:val="single" w:sz="4" w:space="0" w:color="auto"/>
            </w:tcBorders>
          </w:tcPr>
          <w:p w14:paraId="7DD2FE09" w14:textId="25752C19" w:rsidR="00C215BF" w:rsidRPr="006E02E4" w:rsidRDefault="002A7585" w:rsidP="00F1666E">
            <w:pPr>
              <w:rPr>
                <w:rFonts w:ascii="Verdana" w:hAnsi="Verdana"/>
                <w:sz w:val="20"/>
                <w:szCs w:val="20"/>
              </w:rPr>
            </w:pPr>
            <w:r>
              <w:rPr>
                <w:rFonts w:ascii="Verdana" w:hAnsi="Verdana"/>
                <w:sz w:val="20"/>
                <w:szCs w:val="20"/>
              </w:rPr>
              <w:t>Current value</w:t>
            </w:r>
          </w:p>
        </w:tc>
      </w:tr>
      <w:tr w:rsidR="002A7585" w:rsidRPr="006E02E4" w14:paraId="025EDE8C"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23758E3A" w14:textId="0BB0155D" w:rsidR="002A7585" w:rsidRPr="006E02E4" w:rsidRDefault="002A7585" w:rsidP="002A7585">
            <w:pPr>
              <w:rPr>
                <w:rFonts w:ascii="Verdana" w:hAnsi="Verdana"/>
                <w:sz w:val="20"/>
                <w:szCs w:val="20"/>
              </w:rPr>
            </w:pPr>
            <w:r w:rsidRPr="00D805E6">
              <w:rPr>
                <w:rFonts w:ascii="Verdana" w:hAnsi="Verdana"/>
                <w:sz w:val="20"/>
                <w:szCs w:val="20"/>
              </w:rPr>
              <w:t>Volumetric flow rate of waste water</w:t>
            </w:r>
          </w:p>
        </w:tc>
        <w:tc>
          <w:tcPr>
            <w:tcW w:w="3361" w:type="dxa"/>
            <w:tcBorders>
              <w:top w:val="single" w:sz="4" w:space="0" w:color="auto"/>
              <w:left w:val="single" w:sz="4" w:space="0" w:color="auto"/>
              <w:bottom w:val="single" w:sz="4" w:space="0" w:color="auto"/>
              <w:right w:val="single" w:sz="4" w:space="0" w:color="auto"/>
            </w:tcBorders>
            <w:hideMark/>
          </w:tcPr>
          <w:p w14:paraId="6FDDFAC5" w14:textId="1AC68FFA" w:rsidR="002A7585" w:rsidRPr="006E02E4" w:rsidRDefault="002A7585" w:rsidP="002A7585">
            <w:pPr>
              <w:rPr>
                <w:rFonts w:ascii="Verdana" w:hAnsi="Verdana"/>
                <w:sz w:val="20"/>
                <w:szCs w:val="20"/>
              </w:rPr>
            </w:pPr>
            <w:r w:rsidRPr="006E02E4">
              <w:rPr>
                <w:rFonts w:ascii="Verdana" w:hAnsi="Verdana"/>
                <w:sz w:val="20"/>
                <w:szCs w:val="20"/>
              </w:rPr>
              <w:t>2</w:t>
            </w:r>
            <w:r>
              <w:rPr>
                <w:rFonts w:ascii="Verdana" w:hAnsi="Verdana"/>
                <w:sz w:val="20"/>
                <w:szCs w:val="20"/>
              </w:rPr>
              <w:t>0</w:t>
            </w:r>
            <w:r w:rsidRPr="006E02E4">
              <w:rPr>
                <w:rFonts w:ascii="Verdana" w:hAnsi="Verdana"/>
                <w:sz w:val="20"/>
                <w:szCs w:val="20"/>
              </w:rPr>
              <w:t xml:space="preserve"> m³/Adt</w:t>
            </w:r>
          </w:p>
        </w:tc>
        <w:tc>
          <w:tcPr>
            <w:tcW w:w="3113" w:type="dxa"/>
            <w:tcBorders>
              <w:top w:val="single" w:sz="4" w:space="0" w:color="auto"/>
              <w:left w:val="single" w:sz="4" w:space="0" w:color="auto"/>
              <w:bottom w:val="single" w:sz="4" w:space="0" w:color="auto"/>
              <w:right w:val="single" w:sz="4" w:space="0" w:color="auto"/>
            </w:tcBorders>
          </w:tcPr>
          <w:p w14:paraId="31EA3E25"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2A1F741D"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0C8C50D1" w14:textId="3EC61AE0" w:rsidR="002A7585" w:rsidRPr="006E02E4" w:rsidRDefault="002A7585" w:rsidP="002A7585">
            <w:pPr>
              <w:rPr>
                <w:rFonts w:ascii="Verdana" w:hAnsi="Verdana"/>
                <w:sz w:val="20"/>
                <w:szCs w:val="20"/>
              </w:rPr>
            </w:pPr>
            <w:r w:rsidRPr="006E02E4">
              <w:rPr>
                <w:rFonts w:ascii="Verdana" w:hAnsi="Verdana"/>
                <w:sz w:val="20"/>
                <w:szCs w:val="20"/>
              </w:rPr>
              <w:t>C</w:t>
            </w:r>
            <w:r>
              <w:rPr>
                <w:rFonts w:ascii="Verdana" w:hAnsi="Verdana"/>
                <w:sz w:val="20"/>
                <w:szCs w:val="20"/>
              </w:rPr>
              <w:t>OD</w:t>
            </w:r>
          </w:p>
        </w:tc>
        <w:tc>
          <w:tcPr>
            <w:tcW w:w="3361" w:type="dxa"/>
            <w:tcBorders>
              <w:top w:val="single" w:sz="4" w:space="0" w:color="auto"/>
              <w:left w:val="single" w:sz="4" w:space="0" w:color="auto"/>
              <w:bottom w:val="single" w:sz="4" w:space="0" w:color="auto"/>
              <w:right w:val="single" w:sz="4" w:space="0" w:color="auto"/>
            </w:tcBorders>
            <w:hideMark/>
          </w:tcPr>
          <w:p w14:paraId="7E051EFE" w14:textId="4E8E1A26" w:rsidR="002A7585" w:rsidRPr="006E02E4" w:rsidRDefault="002A7585" w:rsidP="002A7585">
            <w:pPr>
              <w:rPr>
                <w:rFonts w:ascii="Verdana" w:hAnsi="Verdana"/>
                <w:sz w:val="20"/>
                <w:szCs w:val="20"/>
              </w:rPr>
            </w:pPr>
            <w:r w:rsidRPr="006E02E4">
              <w:rPr>
                <w:rFonts w:ascii="Verdana" w:hAnsi="Verdana"/>
                <w:sz w:val="20"/>
                <w:szCs w:val="20"/>
              </w:rPr>
              <w:t>3</w:t>
            </w:r>
            <w:r>
              <w:rPr>
                <w:rFonts w:ascii="Verdana" w:hAnsi="Verdana"/>
                <w:sz w:val="20"/>
                <w:szCs w:val="20"/>
              </w:rPr>
              <w:t>,0</w:t>
            </w:r>
            <w:r w:rsidRPr="006E02E4">
              <w:rPr>
                <w:rFonts w:ascii="Verdana" w:hAnsi="Verdana"/>
                <w:sz w:val="20"/>
                <w:szCs w:val="20"/>
              </w:rPr>
              <w:t xml:space="preserve"> kg/Adt</w:t>
            </w:r>
          </w:p>
        </w:tc>
        <w:tc>
          <w:tcPr>
            <w:tcW w:w="3113" w:type="dxa"/>
            <w:tcBorders>
              <w:top w:val="single" w:sz="4" w:space="0" w:color="auto"/>
              <w:left w:val="single" w:sz="4" w:space="0" w:color="auto"/>
              <w:bottom w:val="single" w:sz="4" w:space="0" w:color="auto"/>
              <w:right w:val="single" w:sz="4" w:space="0" w:color="auto"/>
            </w:tcBorders>
          </w:tcPr>
          <w:p w14:paraId="2582E888"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6652DD98"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13B633AF" w14:textId="4FA7579E" w:rsidR="002A7585" w:rsidRPr="006E02E4" w:rsidRDefault="002A7585" w:rsidP="002A7585">
            <w:pPr>
              <w:rPr>
                <w:rFonts w:ascii="Verdana" w:hAnsi="Verdana"/>
                <w:sz w:val="20"/>
                <w:szCs w:val="20"/>
              </w:rPr>
            </w:pPr>
            <w:r w:rsidRPr="006E02E4">
              <w:rPr>
                <w:rFonts w:ascii="Verdana" w:hAnsi="Verdana"/>
                <w:sz w:val="20"/>
                <w:szCs w:val="20"/>
              </w:rPr>
              <w:t>BSB5</w:t>
            </w:r>
          </w:p>
        </w:tc>
        <w:tc>
          <w:tcPr>
            <w:tcW w:w="3361" w:type="dxa"/>
            <w:tcBorders>
              <w:top w:val="single" w:sz="4" w:space="0" w:color="auto"/>
              <w:left w:val="single" w:sz="4" w:space="0" w:color="auto"/>
              <w:bottom w:val="single" w:sz="4" w:space="0" w:color="auto"/>
              <w:right w:val="single" w:sz="4" w:space="0" w:color="auto"/>
            </w:tcBorders>
            <w:hideMark/>
          </w:tcPr>
          <w:p w14:paraId="4FE98E6D" w14:textId="2F314A24" w:rsidR="002A7585" w:rsidRPr="006E02E4" w:rsidRDefault="002A7585" w:rsidP="002A7585">
            <w:pPr>
              <w:rPr>
                <w:rFonts w:ascii="Verdana" w:hAnsi="Verdana"/>
                <w:sz w:val="20"/>
                <w:szCs w:val="20"/>
              </w:rPr>
            </w:pPr>
            <w:r w:rsidRPr="006E02E4">
              <w:rPr>
                <w:rFonts w:ascii="Verdana" w:hAnsi="Verdana"/>
                <w:sz w:val="20"/>
                <w:szCs w:val="20"/>
              </w:rPr>
              <w:t>0,15 kg/Adt oder 25 mg/l</w:t>
            </w:r>
          </w:p>
        </w:tc>
        <w:tc>
          <w:tcPr>
            <w:tcW w:w="3113" w:type="dxa"/>
            <w:tcBorders>
              <w:top w:val="single" w:sz="4" w:space="0" w:color="auto"/>
              <w:left w:val="single" w:sz="4" w:space="0" w:color="auto"/>
              <w:bottom w:val="single" w:sz="4" w:space="0" w:color="auto"/>
              <w:right w:val="single" w:sz="4" w:space="0" w:color="auto"/>
            </w:tcBorders>
          </w:tcPr>
          <w:p w14:paraId="4E09BADF"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5CD2B715" w14:textId="77777777" w:rsidTr="00FA4704">
        <w:tc>
          <w:tcPr>
            <w:tcW w:w="2663" w:type="dxa"/>
            <w:tcBorders>
              <w:top w:val="single" w:sz="4" w:space="0" w:color="auto"/>
              <w:left w:val="single" w:sz="4" w:space="0" w:color="auto"/>
              <w:bottom w:val="single" w:sz="4" w:space="0" w:color="auto"/>
              <w:right w:val="single" w:sz="4" w:space="0" w:color="auto"/>
            </w:tcBorders>
          </w:tcPr>
          <w:p w14:paraId="0B58F6A7" w14:textId="62C1074B" w:rsidR="002A7585" w:rsidRPr="006E02E4" w:rsidRDefault="002A7585" w:rsidP="002A7585">
            <w:pPr>
              <w:rPr>
                <w:rFonts w:ascii="Verdana" w:hAnsi="Verdana"/>
                <w:sz w:val="20"/>
                <w:szCs w:val="20"/>
              </w:rPr>
            </w:pPr>
            <w:r w:rsidRPr="00D805E6">
              <w:rPr>
                <w:rFonts w:ascii="Verdana" w:hAnsi="Verdana"/>
                <w:sz w:val="20"/>
                <w:szCs w:val="20"/>
              </w:rPr>
              <w:t>Filterable substances</w:t>
            </w:r>
          </w:p>
        </w:tc>
        <w:tc>
          <w:tcPr>
            <w:tcW w:w="3361" w:type="dxa"/>
            <w:tcBorders>
              <w:top w:val="single" w:sz="4" w:space="0" w:color="auto"/>
              <w:left w:val="single" w:sz="4" w:space="0" w:color="auto"/>
              <w:bottom w:val="single" w:sz="4" w:space="0" w:color="auto"/>
              <w:right w:val="single" w:sz="4" w:space="0" w:color="auto"/>
            </w:tcBorders>
          </w:tcPr>
          <w:p w14:paraId="6EFB2B53" w14:textId="1DE2A6CC" w:rsidR="002A7585" w:rsidRPr="006E02E4" w:rsidRDefault="00D0717E" w:rsidP="002A7585">
            <w:pPr>
              <w:rPr>
                <w:rFonts w:ascii="Verdana" w:hAnsi="Verdana"/>
                <w:sz w:val="20"/>
                <w:szCs w:val="20"/>
              </w:rPr>
            </w:pPr>
            <w:r>
              <w:rPr>
                <w:rFonts w:ascii="Verdana" w:hAnsi="Verdana"/>
                <w:sz w:val="20"/>
                <w:szCs w:val="20"/>
              </w:rPr>
              <w:t>1,</w:t>
            </w:r>
            <w:r w:rsidR="002A7585" w:rsidRPr="004C3CFF">
              <w:rPr>
                <w:rFonts w:ascii="Verdana" w:hAnsi="Verdana"/>
                <w:sz w:val="20"/>
                <w:szCs w:val="20"/>
              </w:rPr>
              <w:t>0 kg/Adt</w:t>
            </w:r>
          </w:p>
        </w:tc>
        <w:tc>
          <w:tcPr>
            <w:tcW w:w="3113" w:type="dxa"/>
            <w:tcBorders>
              <w:top w:val="single" w:sz="4" w:space="0" w:color="auto"/>
              <w:left w:val="single" w:sz="4" w:space="0" w:color="auto"/>
              <w:bottom w:val="single" w:sz="4" w:space="0" w:color="auto"/>
              <w:right w:val="single" w:sz="4" w:space="0" w:color="auto"/>
            </w:tcBorders>
          </w:tcPr>
          <w:p w14:paraId="34B9F402" w14:textId="7FDF66BC" w:rsidR="002A7585" w:rsidRPr="006E02E4" w:rsidRDefault="009B2EF8" w:rsidP="002A7585">
            <w:pPr>
              <w:rPr>
                <w:rFonts w:ascii="Verdana" w:hAnsi="Verdana" w:cs="Arial"/>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0B3323E3"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140BEF3B" w14:textId="501E3C2C" w:rsidR="002A7585" w:rsidRPr="006E02E4" w:rsidRDefault="002A7585" w:rsidP="002A7585">
            <w:pPr>
              <w:rPr>
                <w:rFonts w:ascii="Verdana" w:hAnsi="Verdana"/>
                <w:sz w:val="20"/>
                <w:szCs w:val="20"/>
              </w:rPr>
            </w:pPr>
            <w:r w:rsidRPr="006E02E4">
              <w:rPr>
                <w:rFonts w:ascii="Verdana" w:hAnsi="Verdana"/>
                <w:sz w:val="20"/>
                <w:szCs w:val="20"/>
              </w:rPr>
              <w:t>AOX</w:t>
            </w:r>
          </w:p>
        </w:tc>
        <w:tc>
          <w:tcPr>
            <w:tcW w:w="3361" w:type="dxa"/>
            <w:tcBorders>
              <w:top w:val="single" w:sz="4" w:space="0" w:color="auto"/>
              <w:left w:val="single" w:sz="4" w:space="0" w:color="auto"/>
              <w:bottom w:val="single" w:sz="4" w:space="0" w:color="auto"/>
              <w:right w:val="single" w:sz="4" w:space="0" w:color="auto"/>
            </w:tcBorders>
            <w:hideMark/>
          </w:tcPr>
          <w:p w14:paraId="28E56A33" w14:textId="77777777" w:rsidR="002A7585" w:rsidRPr="006E02E4" w:rsidRDefault="002A7585" w:rsidP="002A7585">
            <w:pPr>
              <w:rPr>
                <w:rFonts w:ascii="Verdana" w:hAnsi="Verdana"/>
                <w:sz w:val="20"/>
                <w:szCs w:val="20"/>
              </w:rPr>
            </w:pPr>
            <w:r w:rsidRPr="006E02E4">
              <w:rPr>
                <w:rFonts w:ascii="Verdana" w:hAnsi="Verdana"/>
                <w:sz w:val="20"/>
                <w:szCs w:val="20"/>
              </w:rPr>
              <w:t>&lt; 0,01 kg/Adt</w:t>
            </w:r>
          </w:p>
        </w:tc>
        <w:tc>
          <w:tcPr>
            <w:tcW w:w="3113" w:type="dxa"/>
            <w:tcBorders>
              <w:top w:val="single" w:sz="4" w:space="0" w:color="auto"/>
              <w:left w:val="single" w:sz="4" w:space="0" w:color="auto"/>
              <w:bottom w:val="single" w:sz="4" w:space="0" w:color="auto"/>
              <w:right w:val="single" w:sz="4" w:space="0" w:color="auto"/>
            </w:tcBorders>
          </w:tcPr>
          <w:p w14:paraId="0427F01C"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55DE9D54"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43F47A68" w14:textId="5558B34D" w:rsidR="002A7585" w:rsidRPr="006E02E4" w:rsidRDefault="002A7585" w:rsidP="002A7585">
            <w:pPr>
              <w:rPr>
                <w:rFonts w:ascii="Verdana" w:hAnsi="Verdana"/>
                <w:sz w:val="20"/>
                <w:szCs w:val="20"/>
              </w:rPr>
            </w:pPr>
            <w:r w:rsidRPr="00D805E6">
              <w:rPr>
                <w:rFonts w:ascii="Verdana" w:hAnsi="Verdana"/>
                <w:sz w:val="20"/>
                <w:szCs w:val="20"/>
              </w:rPr>
              <w:t>Total N (inorganic + organic N) (TNb)</w:t>
            </w:r>
          </w:p>
        </w:tc>
        <w:tc>
          <w:tcPr>
            <w:tcW w:w="3361" w:type="dxa"/>
            <w:tcBorders>
              <w:top w:val="single" w:sz="4" w:space="0" w:color="auto"/>
              <w:left w:val="single" w:sz="4" w:space="0" w:color="auto"/>
              <w:bottom w:val="single" w:sz="4" w:space="0" w:color="auto"/>
              <w:right w:val="single" w:sz="4" w:space="0" w:color="auto"/>
            </w:tcBorders>
            <w:hideMark/>
          </w:tcPr>
          <w:p w14:paraId="1508B170" w14:textId="6CDCEF8C" w:rsidR="002A7585" w:rsidRPr="006E02E4" w:rsidRDefault="002A7585" w:rsidP="002A7585">
            <w:pPr>
              <w:rPr>
                <w:rFonts w:ascii="Verdana" w:hAnsi="Verdana"/>
                <w:sz w:val="20"/>
                <w:szCs w:val="20"/>
              </w:rPr>
            </w:pPr>
            <w:r w:rsidRPr="006E02E4">
              <w:rPr>
                <w:rFonts w:ascii="Verdana" w:hAnsi="Verdana"/>
                <w:sz w:val="20"/>
                <w:szCs w:val="20"/>
              </w:rPr>
              <w:t>0,</w:t>
            </w:r>
            <w:r>
              <w:rPr>
                <w:rFonts w:ascii="Verdana" w:hAnsi="Verdana"/>
                <w:sz w:val="20"/>
                <w:szCs w:val="20"/>
              </w:rPr>
              <w:t>07</w:t>
            </w:r>
            <w:r w:rsidRPr="006E02E4">
              <w:rPr>
                <w:rFonts w:ascii="Verdana" w:hAnsi="Verdana"/>
                <w:sz w:val="20"/>
                <w:szCs w:val="20"/>
              </w:rPr>
              <w:t xml:space="preserve"> kg/Adt oder 15 mg/l</w:t>
            </w:r>
          </w:p>
        </w:tc>
        <w:tc>
          <w:tcPr>
            <w:tcW w:w="3113" w:type="dxa"/>
            <w:tcBorders>
              <w:top w:val="single" w:sz="4" w:space="0" w:color="auto"/>
              <w:left w:val="single" w:sz="4" w:space="0" w:color="auto"/>
              <w:bottom w:val="single" w:sz="4" w:space="0" w:color="auto"/>
              <w:right w:val="single" w:sz="4" w:space="0" w:color="auto"/>
            </w:tcBorders>
          </w:tcPr>
          <w:p w14:paraId="098BDE5F"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r w:rsidR="002A7585" w:rsidRPr="006E02E4" w14:paraId="4917FF69" w14:textId="77777777" w:rsidTr="00FA4704">
        <w:tc>
          <w:tcPr>
            <w:tcW w:w="2663" w:type="dxa"/>
            <w:tcBorders>
              <w:top w:val="single" w:sz="4" w:space="0" w:color="auto"/>
              <w:left w:val="single" w:sz="4" w:space="0" w:color="auto"/>
              <w:bottom w:val="single" w:sz="4" w:space="0" w:color="auto"/>
              <w:right w:val="single" w:sz="4" w:space="0" w:color="auto"/>
            </w:tcBorders>
            <w:hideMark/>
          </w:tcPr>
          <w:p w14:paraId="58468FE8" w14:textId="1FDB6456" w:rsidR="002A7585" w:rsidRPr="006E02E4" w:rsidRDefault="002A7585" w:rsidP="002A7585">
            <w:pPr>
              <w:rPr>
                <w:rFonts w:ascii="Verdana" w:hAnsi="Verdana"/>
                <w:sz w:val="20"/>
                <w:szCs w:val="20"/>
              </w:rPr>
            </w:pPr>
            <w:r>
              <w:rPr>
                <w:rFonts w:ascii="Verdana" w:hAnsi="Verdana"/>
                <w:sz w:val="20"/>
                <w:szCs w:val="20"/>
              </w:rPr>
              <w:t>Total</w:t>
            </w:r>
            <w:r w:rsidRPr="006E02E4">
              <w:rPr>
                <w:rFonts w:ascii="Verdana" w:hAnsi="Verdana"/>
                <w:sz w:val="20"/>
                <w:szCs w:val="20"/>
              </w:rPr>
              <w:t>-P</w:t>
            </w:r>
          </w:p>
        </w:tc>
        <w:tc>
          <w:tcPr>
            <w:tcW w:w="3361" w:type="dxa"/>
            <w:tcBorders>
              <w:top w:val="single" w:sz="4" w:space="0" w:color="auto"/>
              <w:left w:val="single" w:sz="4" w:space="0" w:color="auto"/>
              <w:bottom w:val="single" w:sz="4" w:space="0" w:color="auto"/>
              <w:right w:val="single" w:sz="4" w:space="0" w:color="auto"/>
            </w:tcBorders>
            <w:hideMark/>
          </w:tcPr>
          <w:p w14:paraId="260BA2CE" w14:textId="19DEBF1D" w:rsidR="002A7585" w:rsidRPr="006E02E4" w:rsidRDefault="002A7585" w:rsidP="002A7585">
            <w:pPr>
              <w:rPr>
                <w:rFonts w:ascii="Verdana" w:hAnsi="Verdana"/>
                <w:sz w:val="20"/>
                <w:szCs w:val="20"/>
              </w:rPr>
            </w:pPr>
            <w:r w:rsidRPr="006E02E4">
              <w:rPr>
                <w:rFonts w:ascii="Verdana" w:hAnsi="Verdana"/>
                <w:sz w:val="20"/>
                <w:szCs w:val="20"/>
              </w:rPr>
              <w:t>0,0</w:t>
            </w:r>
            <w:r>
              <w:rPr>
                <w:rFonts w:ascii="Verdana" w:hAnsi="Verdana"/>
                <w:sz w:val="20"/>
                <w:szCs w:val="20"/>
              </w:rPr>
              <w:t>08</w:t>
            </w:r>
            <w:r w:rsidRPr="006E02E4">
              <w:rPr>
                <w:rFonts w:ascii="Verdana" w:hAnsi="Verdana"/>
                <w:sz w:val="20"/>
                <w:szCs w:val="20"/>
              </w:rPr>
              <w:t xml:space="preserve"> kg/Adt oder 1,</w:t>
            </w:r>
            <w:r>
              <w:rPr>
                <w:rFonts w:ascii="Verdana" w:hAnsi="Verdana"/>
                <w:sz w:val="20"/>
                <w:szCs w:val="20"/>
              </w:rPr>
              <w:t>2</w:t>
            </w:r>
            <w:r w:rsidRPr="006E02E4">
              <w:rPr>
                <w:rFonts w:ascii="Verdana" w:hAnsi="Verdana"/>
                <w:sz w:val="20"/>
                <w:szCs w:val="20"/>
              </w:rPr>
              <w:t xml:space="preserve"> mg/l</w:t>
            </w:r>
          </w:p>
        </w:tc>
        <w:tc>
          <w:tcPr>
            <w:tcW w:w="3113" w:type="dxa"/>
            <w:tcBorders>
              <w:top w:val="single" w:sz="4" w:space="0" w:color="auto"/>
              <w:left w:val="single" w:sz="4" w:space="0" w:color="auto"/>
              <w:bottom w:val="single" w:sz="4" w:space="0" w:color="auto"/>
              <w:right w:val="single" w:sz="4" w:space="0" w:color="auto"/>
            </w:tcBorders>
          </w:tcPr>
          <w:p w14:paraId="2771856A" w14:textId="77777777" w:rsidR="002A7585" w:rsidRPr="006E02E4" w:rsidRDefault="002A7585" w:rsidP="002A7585">
            <w:pPr>
              <w:rPr>
                <w:rFonts w:ascii="Verdana" w:hAnsi="Verdana"/>
                <w:sz w:val="20"/>
                <w:szCs w:val="20"/>
              </w:rPr>
            </w:pPr>
            <w:r w:rsidRPr="006E02E4">
              <w:rPr>
                <w:rFonts w:ascii="Verdana" w:hAnsi="Verdana" w:cs="Arial"/>
              </w:rPr>
              <w:fldChar w:fldCharType="begin">
                <w:ffData>
                  <w:name w:val="Text18"/>
                  <w:enabled/>
                  <w:calcOnExit w:val="0"/>
                  <w:textInput/>
                </w:ffData>
              </w:fldChar>
            </w:r>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p>
        </w:tc>
      </w:tr>
    </w:tbl>
    <w:p w14:paraId="56A07CC6" w14:textId="77777777" w:rsidR="00FA4704" w:rsidRPr="006E02E4" w:rsidRDefault="006A6BE2" w:rsidP="00FA4704">
      <w:pPr>
        <w:pStyle w:val="Funotentext"/>
      </w:pPr>
      <w:r>
        <w:br/>
      </w:r>
      <w:r w:rsidR="00FA4704" w:rsidRPr="006E02E4">
        <w:t xml:space="preserve">Adt = Air dried ton </w:t>
      </w:r>
    </w:p>
    <w:p w14:paraId="65DF8CD2" w14:textId="77777777" w:rsidR="00FA4704" w:rsidRPr="002A7585" w:rsidRDefault="00FA4704" w:rsidP="00FA4704">
      <w:pPr>
        <w:pStyle w:val="Funotentext"/>
      </w:pPr>
      <w:r w:rsidRPr="002A7585">
        <w:t>COD = chemical oxygen demand</w:t>
      </w:r>
    </w:p>
    <w:p w14:paraId="4C2A4CC6" w14:textId="77777777" w:rsidR="00FA4704" w:rsidRPr="002A7585" w:rsidRDefault="00FA4704" w:rsidP="00FA4704">
      <w:pPr>
        <w:pStyle w:val="Funotentext"/>
      </w:pPr>
      <w:r w:rsidRPr="002A7585">
        <w:t>BSB5 = biological oxygen demand (5 days)</w:t>
      </w:r>
    </w:p>
    <w:p w14:paraId="0DD024C5" w14:textId="77777777" w:rsidR="00FA4704" w:rsidRPr="002A7585" w:rsidRDefault="00FA4704" w:rsidP="00FA4704">
      <w:pPr>
        <w:pStyle w:val="Funotentext"/>
      </w:pPr>
      <w:r w:rsidRPr="002A7585">
        <w:t>AOX = adsorbable organically combined halogens</w:t>
      </w:r>
    </w:p>
    <w:p w14:paraId="051F4F12" w14:textId="77777777" w:rsidR="00FA4704" w:rsidRPr="002A7585" w:rsidRDefault="00FA4704" w:rsidP="00FA4704">
      <w:pPr>
        <w:pStyle w:val="Funotentext"/>
      </w:pPr>
      <w:r w:rsidRPr="002A7585">
        <w:t xml:space="preserve">Total N = total nitrogen TNb = </w:t>
      </w:r>
      <w:proofErr w:type="gramStart"/>
      <w:r w:rsidRPr="002A7585">
        <w:t>total Nitrogen</w:t>
      </w:r>
      <w:proofErr w:type="gramEnd"/>
      <w:r w:rsidRPr="002A7585">
        <w:t xml:space="preserve"> bound.</w:t>
      </w:r>
      <w:r w:rsidRPr="002A7585">
        <w:rPr>
          <w:vertAlign w:val="superscript"/>
        </w:rPr>
        <w:footnoteReference w:id="2"/>
      </w:r>
    </w:p>
    <w:p w14:paraId="1D290D2E" w14:textId="77777777" w:rsidR="00FA4704" w:rsidRPr="002A7585" w:rsidRDefault="00FA4704" w:rsidP="00FA4704">
      <w:pPr>
        <w:pStyle w:val="Funotentext"/>
      </w:pPr>
      <w:r w:rsidRPr="002A7585">
        <w:rPr>
          <w:lang w:val="en-GB"/>
        </w:rPr>
        <w:t>Total P = total phosphorous</w:t>
      </w:r>
      <w:r w:rsidRPr="002A7585">
        <w:t xml:space="preserve"> </w:t>
      </w:r>
    </w:p>
    <w:p w14:paraId="15350C70" w14:textId="4AEB548F" w:rsidR="006A6BE2" w:rsidRDefault="006A6BE2" w:rsidP="00FA4704">
      <w:pPr>
        <w:pStyle w:val="Funotentext"/>
      </w:pPr>
    </w:p>
    <w:p w14:paraId="2F2AEA99" w14:textId="77777777" w:rsidR="00B63A50" w:rsidRPr="006E02E4" w:rsidRDefault="00B63A50" w:rsidP="004D447F">
      <w:pPr>
        <w:pStyle w:val="Funotentext"/>
      </w:pPr>
    </w:p>
    <w:p w14:paraId="1C76B51E" w14:textId="77777777" w:rsidR="001D5B48" w:rsidRPr="006E02E4" w:rsidRDefault="001D5B48" w:rsidP="00EA7AD2">
      <w:pPr>
        <w:rPr>
          <w:rFonts w:ascii="Verdana" w:hAnsi="Verdana" w:cs="Arial"/>
          <w:sz w:val="20"/>
          <w:szCs w:val="20"/>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922"/>
        <w:gridCol w:w="2565"/>
        <w:gridCol w:w="142"/>
        <w:gridCol w:w="5386"/>
      </w:tblGrid>
      <w:tr w:rsidR="00EA7AD2" w:rsidRPr="006E02E4" w14:paraId="2266EA58" w14:textId="77777777" w:rsidTr="0061014A">
        <w:trPr>
          <w:trHeight w:val="803"/>
        </w:trPr>
        <w:tc>
          <w:tcPr>
            <w:tcW w:w="922" w:type="dxa"/>
            <w:tcBorders>
              <w:top w:val="nil"/>
              <w:left w:val="nil"/>
              <w:bottom w:val="nil"/>
            </w:tcBorders>
            <w:vAlign w:val="center"/>
          </w:tcPr>
          <w:p w14:paraId="110F08F5" w14:textId="59EC6A81" w:rsidR="00EA7AD2" w:rsidRPr="006E02E4" w:rsidRDefault="00FA4704" w:rsidP="0061014A">
            <w:pPr>
              <w:rPr>
                <w:rFonts w:ascii="Verdana" w:hAnsi="Verdana" w:cs="Arial"/>
                <w:b/>
              </w:rPr>
            </w:pPr>
            <w:r>
              <w:rPr>
                <w:rFonts w:ascii="Verdana" w:hAnsi="Verdana" w:cs="Arial"/>
                <w:b/>
              </w:rPr>
              <w:t>Place</w:t>
            </w:r>
            <w:r w:rsidR="00EA7AD2" w:rsidRPr="006E02E4">
              <w:rPr>
                <w:rFonts w:ascii="Verdana" w:hAnsi="Verdana" w:cs="Arial"/>
                <w:b/>
              </w:rPr>
              <w:t>:</w:t>
            </w:r>
          </w:p>
        </w:tc>
        <w:tc>
          <w:tcPr>
            <w:tcW w:w="2565" w:type="dxa"/>
            <w:tcBorders>
              <w:bottom w:val="single" w:sz="4" w:space="0" w:color="auto"/>
            </w:tcBorders>
            <w:vAlign w:val="center"/>
          </w:tcPr>
          <w:p w14:paraId="08D7564E" w14:textId="77777777" w:rsidR="00EA7AD2" w:rsidRPr="006E02E4" w:rsidRDefault="00EA7AD2" w:rsidP="0061014A">
            <w:pPr>
              <w:rPr>
                <w:rFonts w:ascii="Verdana" w:hAnsi="Verdana" w:cs="Arial"/>
              </w:rPr>
            </w:pPr>
            <w:r w:rsidRPr="006E02E4">
              <w:rPr>
                <w:rFonts w:ascii="Verdana" w:hAnsi="Verdana" w:cs="Arial"/>
              </w:rPr>
              <w:fldChar w:fldCharType="begin">
                <w:ffData>
                  <w:name w:val="Text18"/>
                  <w:enabled/>
                  <w:calcOnExit w:val="0"/>
                  <w:textInput/>
                </w:ffData>
              </w:fldChar>
            </w:r>
            <w:bookmarkStart w:id="3" w:name="Text18"/>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t> </w:t>
            </w:r>
            <w:r w:rsidRPr="006E02E4">
              <w:rPr>
                <w:rFonts w:ascii="Verdana" w:hAnsi="Verdana" w:cs="Arial"/>
              </w:rPr>
              <w:fldChar w:fldCharType="end"/>
            </w:r>
            <w:bookmarkEnd w:id="3"/>
          </w:p>
        </w:tc>
        <w:tc>
          <w:tcPr>
            <w:tcW w:w="142" w:type="dxa"/>
            <w:tcBorders>
              <w:top w:val="nil"/>
              <w:bottom w:val="nil"/>
            </w:tcBorders>
          </w:tcPr>
          <w:p w14:paraId="4816A3C2" w14:textId="77777777" w:rsidR="00EA7AD2" w:rsidRPr="006E02E4" w:rsidRDefault="00EA7AD2" w:rsidP="0061014A">
            <w:pPr>
              <w:jc w:val="center"/>
              <w:rPr>
                <w:rFonts w:ascii="Verdana" w:hAnsi="Verdana" w:cs="Arial"/>
                <w:b/>
              </w:rPr>
            </w:pPr>
          </w:p>
        </w:tc>
        <w:sdt>
          <w:sdtPr>
            <w:rPr>
              <w:rFonts w:ascii="Verdana" w:hAnsi="Verdana" w:cs="Arial"/>
              <w:b/>
            </w:rPr>
            <w:id w:val="-1286190341"/>
            <w:showingPlcHdr/>
            <w:picture/>
          </w:sdtPr>
          <w:sdtEndPr/>
          <w:sdtContent>
            <w:tc>
              <w:tcPr>
                <w:tcW w:w="5386" w:type="dxa"/>
                <w:vMerge w:val="restart"/>
                <w:tcBorders>
                  <w:top w:val="single" w:sz="4" w:space="0" w:color="auto"/>
                  <w:right w:val="single" w:sz="4" w:space="0" w:color="auto"/>
                </w:tcBorders>
                <w:vAlign w:val="center"/>
              </w:tcPr>
              <w:p w14:paraId="279536E0" w14:textId="77777777" w:rsidR="00EA7AD2" w:rsidRPr="006E02E4" w:rsidRDefault="00EA7AD2" w:rsidP="0061014A">
                <w:pPr>
                  <w:jc w:val="center"/>
                  <w:rPr>
                    <w:rFonts w:ascii="Verdana" w:hAnsi="Verdana" w:cs="Arial"/>
                    <w:b/>
                  </w:rPr>
                </w:pPr>
                <w:r w:rsidRPr="006E02E4">
                  <w:rPr>
                    <w:rFonts w:ascii="Verdana" w:hAnsi="Verdana" w:cs="Arial"/>
                    <w:b/>
                    <w:noProof/>
                  </w:rPr>
                  <w:drawing>
                    <wp:inline distT="0" distB="0" distL="0" distR="0" wp14:anchorId="562AA448" wp14:editId="3CED44A9">
                      <wp:extent cx="1905000" cy="135255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352550"/>
                              </a:xfrm>
                              <a:prstGeom prst="rect">
                                <a:avLst/>
                              </a:prstGeom>
                              <a:noFill/>
                              <a:ln>
                                <a:noFill/>
                              </a:ln>
                            </pic:spPr>
                          </pic:pic>
                        </a:graphicData>
                      </a:graphic>
                    </wp:inline>
                  </w:drawing>
                </w:r>
              </w:p>
            </w:tc>
          </w:sdtContent>
        </w:sdt>
      </w:tr>
      <w:tr w:rsidR="00EA7AD2" w:rsidRPr="006E02E4" w14:paraId="17523379" w14:textId="77777777" w:rsidTr="0061014A">
        <w:trPr>
          <w:trHeight w:val="190"/>
        </w:trPr>
        <w:tc>
          <w:tcPr>
            <w:tcW w:w="922" w:type="dxa"/>
            <w:tcBorders>
              <w:top w:val="nil"/>
              <w:left w:val="nil"/>
              <w:bottom w:val="nil"/>
              <w:right w:val="nil"/>
            </w:tcBorders>
            <w:vAlign w:val="center"/>
          </w:tcPr>
          <w:p w14:paraId="613909EF" w14:textId="77777777" w:rsidR="00EA7AD2" w:rsidRPr="006E02E4" w:rsidRDefault="00EA7AD2" w:rsidP="0061014A">
            <w:pPr>
              <w:rPr>
                <w:rFonts w:ascii="Verdana" w:hAnsi="Verdana" w:cs="Arial"/>
                <w:b/>
              </w:rPr>
            </w:pPr>
          </w:p>
        </w:tc>
        <w:tc>
          <w:tcPr>
            <w:tcW w:w="2565" w:type="dxa"/>
            <w:tcBorders>
              <w:left w:val="nil"/>
              <w:right w:val="nil"/>
            </w:tcBorders>
            <w:vAlign w:val="center"/>
          </w:tcPr>
          <w:p w14:paraId="643EF91A" w14:textId="77777777" w:rsidR="00EA7AD2" w:rsidRPr="006E02E4" w:rsidRDefault="00EA7AD2" w:rsidP="0061014A">
            <w:pPr>
              <w:jc w:val="center"/>
              <w:rPr>
                <w:rFonts w:ascii="Verdana" w:hAnsi="Verdana" w:cs="Arial"/>
                <w:b/>
              </w:rPr>
            </w:pPr>
          </w:p>
        </w:tc>
        <w:tc>
          <w:tcPr>
            <w:tcW w:w="142" w:type="dxa"/>
            <w:tcBorders>
              <w:top w:val="nil"/>
              <w:left w:val="nil"/>
              <w:bottom w:val="nil"/>
            </w:tcBorders>
          </w:tcPr>
          <w:p w14:paraId="5EE74E22" w14:textId="77777777" w:rsidR="00EA7AD2" w:rsidRPr="006E02E4" w:rsidRDefault="00EA7AD2" w:rsidP="0061014A">
            <w:pPr>
              <w:jc w:val="center"/>
              <w:rPr>
                <w:rFonts w:ascii="Verdana" w:hAnsi="Verdana" w:cs="Arial"/>
                <w:b/>
              </w:rPr>
            </w:pPr>
          </w:p>
        </w:tc>
        <w:tc>
          <w:tcPr>
            <w:tcW w:w="5386" w:type="dxa"/>
            <w:vMerge/>
            <w:tcBorders>
              <w:right w:val="single" w:sz="4" w:space="0" w:color="auto"/>
            </w:tcBorders>
            <w:vAlign w:val="center"/>
          </w:tcPr>
          <w:p w14:paraId="6AAD5992" w14:textId="77777777" w:rsidR="00EA7AD2" w:rsidRPr="006E02E4" w:rsidRDefault="00EA7AD2" w:rsidP="0061014A">
            <w:pPr>
              <w:jc w:val="center"/>
              <w:rPr>
                <w:rFonts w:ascii="Verdana" w:hAnsi="Verdana" w:cs="Arial"/>
                <w:b/>
              </w:rPr>
            </w:pPr>
          </w:p>
        </w:tc>
      </w:tr>
      <w:tr w:rsidR="00EA7AD2" w:rsidRPr="006E02E4" w14:paraId="79AA08DD" w14:textId="77777777" w:rsidTr="0061014A">
        <w:trPr>
          <w:trHeight w:val="404"/>
        </w:trPr>
        <w:tc>
          <w:tcPr>
            <w:tcW w:w="922" w:type="dxa"/>
            <w:tcBorders>
              <w:top w:val="nil"/>
              <w:left w:val="nil"/>
              <w:bottom w:val="nil"/>
            </w:tcBorders>
            <w:vAlign w:val="center"/>
          </w:tcPr>
          <w:p w14:paraId="478D5EFB" w14:textId="1C734B34" w:rsidR="00EA7AD2" w:rsidRPr="006E02E4" w:rsidRDefault="00EA7AD2" w:rsidP="0061014A">
            <w:pPr>
              <w:rPr>
                <w:rFonts w:ascii="Verdana" w:hAnsi="Verdana" w:cs="Arial"/>
                <w:b/>
              </w:rPr>
            </w:pPr>
            <w:r w:rsidRPr="006E02E4">
              <w:rPr>
                <w:rFonts w:ascii="Verdana" w:hAnsi="Verdana" w:cs="Arial"/>
                <w:b/>
              </w:rPr>
              <w:t>Dat</w:t>
            </w:r>
            <w:r w:rsidR="00FA4704">
              <w:rPr>
                <w:rFonts w:ascii="Verdana" w:hAnsi="Verdana" w:cs="Arial"/>
                <w:b/>
              </w:rPr>
              <w:t>e</w:t>
            </w:r>
            <w:r w:rsidRPr="006E02E4">
              <w:rPr>
                <w:rFonts w:ascii="Verdana" w:hAnsi="Verdana" w:cs="Arial"/>
                <w:b/>
              </w:rPr>
              <w:t>:</w:t>
            </w:r>
          </w:p>
        </w:tc>
        <w:tc>
          <w:tcPr>
            <w:tcW w:w="2565" w:type="dxa"/>
            <w:vAlign w:val="center"/>
          </w:tcPr>
          <w:p w14:paraId="15819B9A" w14:textId="77777777" w:rsidR="00EA7AD2" w:rsidRPr="006E02E4" w:rsidRDefault="00EA7AD2" w:rsidP="0061014A">
            <w:pPr>
              <w:rPr>
                <w:rFonts w:ascii="Verdana" w:hAnsi="Verdana" w:cs="Arial"/>
              </w:rPr>
            </w:pPr>
            <w:r w:rsidRPr="006E02E4">
              <w:rPr>
                <w:rFonts w:ascii="Verdana" w:hAnsi="Verdana" w:cs="Arial"/>
              </w:rPr>
              <w:fldChar w:fldCharType="begin">
                <w:ffData>
                  <w:name w:val="Text19"/>
                  <w:enabled/>
                  <w:calcOnExit w:val="0"/>
                  <w:textInput>
                    <w:type w:val="date"/>
                    <w:format w:val="dd.MM.yyyy"/>
                  </w:textInput>
                </w:ffData>
              </w:fldChar>
            </w:r>
            <w:bookmarkStart w:id="4" w:name="Text19"/>
            <w:r w:rsidRPr="006E02E4">
              <w:rPr>
                <w:rFonts w:ascii="Verdana" w:hAnsi="Verdana" w:cs="Arial"/>
              </w:rPr>
              <w:instrText xml:space="preserve"> FORMTEXT </w:instrText>
            </w:r>
            <w:r w:rsidRPr="006E02E4">
              <w:rPr>
                <w:rFonts w:ascii="Verdana" w:hAnsi="Verdana" w:cs="Arial"/>
              </w:rPr>
            </w:r>
            <w:r w:rsidRPr="006E02E4">
              <w:rPr>
                <w:rFonts w:ascii="Verdana" w:hAnsi="Verdana" w:cs="Arial"/>
              </w:rPr>
              <w:fldChar w:fldCharType="separate"/>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noProof/>
              </w:rPr>
              <w:t> </w:t>
            </w:r>
            <w:r w:rsidRPr="006E02E4">
              <w:rPr>
                <w:rFonts w:ascii="Verdana" w:hAnsi="Verdana" w:cs="Arial"/>
              </w:rPr>
              <w:fldChar w:fldCharType="end"/>
            </w:r>
            <w:bookmarkEnd w:id="4"/>
          </w:p>
        </w:tc>
        <w:tc>
          <w:tcPr>
            <w:tcW w:w="142" w:type="dxa"/>
            <w:tcBorders>
              <w:top w:val="nil"/>
              <w:bottom w:val="nil"/>
            </w:tcBorders>
          </w:tcPr>
          <w:p w14:paraId="283B234F" w14:textId="77777777" w:rsidR="00EA7AD2" w:rsidRPr="006E02E4" w:rsidRDefault="00EA7AD2" w:rsidP="0061014A">
            <w:pPr>
              <w:jc w:val="right"/>
              <w:rPr>
                <w:rFonts w:ascii="Verdana" w:hAnsi="Verdana" w:cs="Arial"/>
                <w:b/>
              </w:rPr>
            </w:pPr>
          </w:p>
        </w:tc>
        <w:tc>
          <w:tcPr>
            <w:tcW w:w="5386" w:type="dxa"/>
            <w:vMerge/>
            <w:tcBorders>
              <w:bottom w:val="single" w:sz="4" w:space="0" w:color="auto"/>
              <w:right w:val="single" w:sz="4" w:space="0" w:color="auto"/>
            </w:tcBorders>
            <w:vAlign w:val="center"/>
          </w:tcPr>
          <w:p w14:paraId="7FC668A9" w14:textId="77777777" w:rsidR="00EA7AD2" w:rsidRPr="006E02E4" w:rsidRDefault="00EA7AD2" w:rsidP="0061014A">
            <w:pPr>
              <w:jc w:val="right"/>
              <w:rPr>
                <w:rFonts w:ascii="Verdana" w:hAnsi="Verdana" w:cs="Arial"/>
                <w:b/>
              </w:rPr>
            </w:pPr>
          </w:p>
        </w:tc>
      </w:tr>
    </w:tbl>
    <w:p w14:paraId="01D5E607" w14:textId="77777777" w:rsidR="00FA4704" w:rsidRPr="00FA4704" w:rsidRDefault="00FA4704" w:rsidP="00FA4704">
      <w:pPr>
        <w:jc w:val="right"/>
        <w:rPr>
          <w:rFonts w:ascii="Verdana" w:hAnsi="Verdana" w:cs="Arial"/>
          <w:b/>
          <w:sz w:val="20"/>
          <w:szCs w:val="20"/>
          <w:lang w:val="en-GB"/>
        </w:rPr>
      </w:pPr>
      <w:bookmarkStart w:id="5" w:name="_Hlk198627732"/>
      <w:bookmarkEnd w:id="0"/>
      <w:r w:rsidRPr="00FA4704">
        <w:rPr>
          <w:rFonts w:ascii="Verdana" w:hAnsi="Verdana" w:cs="Arial"/>
          <w:b/>
          <w:sz w:val="20"/>
          <w:szCs w:val="20"/>
          <w:lang w:val="en-GB"/>
        </w:rPr>
        <w:t>Legally binding signature / company stamp</w:t>
      </w:r>
      <w:r w:rsidRPr="00FA4704">
        <w:rPr>
          <w:rFonts w:ascii="Verdana" w:hAnsi="Verdana" w:cs="Arial"/>
          <w:b/>
          <w:sz w:val="20"/>
          <w:szCs w:val="20"/>
          <w:lang w:val="en-GB"/>
        </w:rPr>
        <w:br/>
        <w:t>of the applicant</w:t>
      </w:r>
    </w:p>
    <w:bookmarkEnd w:id="5"/>
    <w:p w14:paraId="0B22EEAA" w14:textId="0098D2A6" w:rsidR="00FA577A" w:rsidRDefault="00FA577A" w:rsidP="00FA4704">
      <w:pPr>
        <w:jc w:val="right"/>
        <w:rPr>
          <w:rFonts w:cs="Arial"/>
        </w:rPr>
      </w:pPr>
    </w:p>
    <w:sectPr w:rsidR="00FA577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2AA7" w14:textId="77777777" w:rsidR="001116BC" w:rsidRDefault="001116BC" w:rsidP="00EA7AD2">
      <w:pPr>
        <w:spacing w:after="0" w:line="240" w:lineRule="auto"/>
      </w:pPr>
      <w:r>
        <w:separator/>
      </w:r>
    </w:p>
  </w:endnote>
  <w:endnote w:type="continuationSeparator" w:id="0">
    <w:p w14:paraId="65415D84" w14:textId="77777777" w:rsidR="001116BC" w:rsidRDefault="001116BC" w:rsidP="00EA7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8F9DC" w14:textId="105D24AD" w:rsidR="00FA577A" w:rsidRPr="00B010C2" w:rsidRDefault="005B5371" w:rsidP="00FA577A">
    <w:pPr>
      <w:pStyle w:val="Fuzeile"/>
      <w:tabs>
        <w:tab w:val="clear" w:pos="9072"/>
        <w:tab w:val="right" w:pos="9540"/>
      </w:tabs>
      <w:rPr>
        <w:rFonts w:cs="Arial"/>
      </w:rPr>
    </w:pPr>
    <w:r>
      <w:rPr>
        <w:rFonts w:cs="Arial"/>
      </w:rPr>
      <w:t>12.0</w:t>
    </w:r>
    <w:r w:rsidR="00215E24">
      <w:rPr>
        <w:rFonts w:cs="Arial"/>
      </w:rPr>
      <w:t>3</w:t>
    </w:r>
    <w:r>
      <w:rPr>
        <w:rFonts w:cs="Arial"/>
      </w:rPr>
      <w:t>.202</w:t>
    </w:r>
    <w:r w:rsidR="00215E24">
      <w:rPr>
        <w:rFonts w:cs="Arial"/>
      </w:rPr>
      <w:t>5</w:t>
    </w:r>
    <w:r w:rsidR="00FA577A">
      <w:rPr>
        <w:rFonts w:cs="Arial"/>
      </w:rPr>
      <w:t xml:space="preserve"> </w:t>
    </w:r>
    <w:r w:rsidR="00FA577A" w:rsidRPr="00B010C2">
      <w:rPr>
        <w:rFonts w:cs="Arial"/>
      </w:rPr>
      <w:t>An</w:t>
    </w:r>
    <w:r w:rsidR="002A7585">
      <w:rPr>
        <w:rFonts w:cs="Arial"/>
      </w:rPr>
      <w:t>nex 4</w:t>
    </w:r>
    <w:r w:rsidR="00FA577A" w:rsidRPr="00B010C2">
      <w:rPr>
        <w:rFonts w:cs="Arial"/>
      </w:rPr>
      <w:t xml:space="preserve"> </w:t>
    </w:r>
    <w:r w:rsidR="00FA577A" w:rsidRPr="00B010C2">
      <w:rPr>
        <w:rFonts w:cs="Arial"/>
      </w:rPr>
      <w:tab/>
    </w:r>
    <w:r w:rsidR="00FA577A" w:rsidRPr="00B010C2">
      <w:rPr>
        <w:rStyle w:val="Seitenzahl"/>
        <w:rFonts w:cs="Arial"/>
      </w:rPr>
      <w:fldChar w:fldCharType="begin"/>
    </w:r>
    <w:r w:rsidR="00FA577A" w:rsidRPr="00B010C2">
      <w:rPr>
        <w:rStyle w:val="Seitenzahl"/>
        <w:rFonts w:cs="Arial"/>
      </w:rPr>
      <w:instrText xml:space="preserve"> PAGE </w:instrText>
    </w:r>
    <w:r w:rsidR="00FA577A" w:rsidRPr="00B010C2">
      <w:rPr>
        <w:rStyle w:val="Seitenzahl"/>
        <w:rFonts w:cs="Arial"/>
      </w:rPr>
      <w:fldChar w:fldCharType="separate"/>
    </w:r>
    <w:r w:rsidR="00FA577A">
      <w:rPr>
        <w:rStyle w:val="Seitenzahl"/>
        <w:rFonts w:cs="Arial"/>
      </w:rPr>
      <w:t>1</w:t>
    </w:r>
    <w:r w:rsidR="00FA577A" w:rsidRPr="00B010C2">
      <w:rPr>
        <w:rStyle w:val="Seitenzahl"/>
        <w:rFonts w:cs="Arial"/>
      </w:rPr>
      <w:fldChar w:fldCharType="end"/>
    </w:r>
    <w:r w:rsidR="00FA577A" w:rsidRPr="00B010C2">
      <w:rPr>
        <w:rStyle w:val="Seitenzahl"/>
        <w:rFonts w:cs="Arial"/>
      </w:rPr>
      <w:t>/</w:t>
    </w:r>
    <w:r w:rsidR="00FA577A" w:rsidRPr="00B010C2">
      <w:rPr>
        <w:rStyle w:val="Seitenzahl"/>
        <w:rFonts w:cs="Arial"/>
      </w:rPr>
      <w:fldChar w:fldCharType="begin"/>
    </w:r>
    <w:r w:rsidR="00FA577A" w:rsidRPr="00B010C2">
      <w:rPr>
        <w:rStyle w:val="Seitenzahl"/>
        <w:rFonts w:cs="Arial"/>
      </w:rPr>
      <w:instrText xml:space="preserve"> NUMPAGES </w:instrText>
    </w:r>
    <w:r w:rsidR="00FA577A" w:rsidRPr="00B010C2">
      <w:rPr>
        <w:rStyle w:val="Seitenzahl"/>
        <w:rFonts w:cs="Arial"/>
      </w:rPr>
      <w:fldChar w:fldCharType="separate"/>
    </w:r>
    <w:r w:rsidR="00FA577A">
      <w:rPr>
        <w:rStyle w:val="Seitenzahl"/>
        <w:rFonts w:cs="Arial"/>
      </w:rPr>
      <w:t>6</w:t>
    </w:r>
    <w:r w:rsidR="00FA577A" w:rsidRPr="00B010C2">
      <w:rPr>
        <w:rStyle w:val="Seitenzahl"/>
        <w:rFonts w:cs="Arial"/>
      </w:rPr>
      <w:fldChar w:fldCharType="end"/>
    </w:r>
    <w:r w:rsidR="00FA577A" w:rsidRPr="00B010C2">
      <w:rPr>
        <w:rStyle w:val="Seitenzahl"/>
        <w:rFonts w:cs="Arial"/>
      </w:rPr>
      <w:tab/>
      <w:t xml:space="preserve">     DE-UZ </w:t>
    </w:r>
    <w:r w:rsidR="00215E24">
      <w:rPr>
        <w:rStyle w:val="Seitenzahl"/>
        <w:rFonts w:cs="Arial"/>
      </w:rPr>
      <w:t>6</w:t>
    </w:r>
    <w:r w:rsidR="00FA577A">
      <w:rPr>
        <w:rStyle w:val="Seitenzahl"/>
        <w:rFonts w:cs="Arial"/>
      </w:rPr>
      <w:t>5</w:t>
    </w:r>
    <w:r w:rsidR="00FA577A" w:rsidRPr="00B010C2">
      <w:rPr>
        <w:rStyle w:val="Seitenzahl"/>
        <w:rFonts w:cs="Arial"/>
      </w:rPr>
      <w:t xml:space="preserve"> </w:t>
    </w:r>
    <w:r w:rsidR="002A7585">
      <w:rPr>
        <w:rStyle w:val="Seitenzahl"/>
        <w:rFonts w:cs="Arial"/>
      </w:rPr>
      <w:t>Edition</w:t>
    </w:r>
    <w:r w:rsidR="00FA577A" w:rsidRPr="00B010C2">
      <w:rPr>
        <w:rStyle w:val="Seitenzahl"/>
        <w:rFonts w:cs="Arial"/>
      </w:rPr>
      <w:t xml:space="preserve"> </w:t>
    </w:r>
    <w:r w:rsidR="00FA577A">
      <w:rPr>
        <w:rStyle w:val="Seitenzahl"/>
        <w:rFonts w:cs="Arial"/>
      </w:rPr>
      <w:t>Januar</w:t>
    </w:r>
    <w:r w:rsidR="002A7585">
      <w:rPr>
        <w:rStyle w:val="Seitenzahl"/>
        <w:rFonts w:cs="Arial"/>
      </w:rPr>
      <w:t>y</w:t>
    </w:r>
    <w:r w:rsidR="00FA577A" w:rsidRPr="00B010C2">
      <w:rPr>
        <w:rStyle w:val="Seitenzahl"/>
        <w:rFonts w:cs="Arial"/>
      </w:rPr>
      <w:t xml:space="preserve"> 20</w:t>
    </w:r>
    <w:r w:rsidR="00FA577A">
      <w:rPr>
        <w:rStyle w:val="Seitenzahl"/>
        <w:rFonts w:cs="Arial"/>
      </w:rPr>
      <w:t>2</w:t>
    </w:r>
    <w:r w:rsidR="00215E24">
      <w:rPr>
        <w:rStyle w:val="Seitenzahl"/>
        <w:rFonts w:cs="Arial"/>
      </w:rPr>
      <w:t>5</w:t>
    </w:r>
  </w:p>
  <w:p w14:paraId="140658D2" w14:textId="77777777" w:rsidR="00FA577A" w:rsidRDefault="00FA57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9AE9C" w14:textId="77777777" w:rsidR="001116BC" w:rsidRDefault="001116BC" w:rsidP="00EA7AD2">
      <w:pPr>
        <w:spacing w:after="0" w:line="240" w:lineRule="auto"/>
      </w:pPr>
      <w:r>
        <w:separator/>
      </w:r>
    </w:p>
  </w:footnote>
  <w:footnote w:type="continuationSeparator" w:id="0">
    <w:p w14:paraId="171A8BFC" w14:textId="77777777" w:rsidR="001116BC" w:rsidRDefault="001116BC" w:rsidP="00EA7AD2">
      <w:pPr>
        <w:spacing w:after="0" w:line="240" w:lineRule="auto"/>
      </w:pPr>
      <w:r>
        <w:continuationSeparator/>
      </w:r>
    </w:p>
  </w:footnote>
  <w:footnote w:id="1">
    <w:p w14:paraId="42DA0249" w14:textId="77777777" w:rsidR="002A7585" w:rsidRDefault="002A7585" w:rsidP="002A7585">
      <w:pPr>
        <w:pStyle w:val="Funotentext"/>
        <w:rPr>
          <w:sz w:val="16"/>
          <w:szCs w:val="16"/>
          <w:lang w:val="en-GB"/>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 w:id="2">
    <w:p w14:paraId="4117CA4A" w14:textId="77777777" w:rsidR="00FA4704" w:rsidRDefault="00FA4704" w:rsidP="00FA4704">
      <w:pPr>
        <w:pStyle w:val="Funotentext"/>
        <w:rPr>
          <w:sz w:val="16"/>
          <w:szCs w:val="16"/>
          <w:lang w:val="en-GB"/>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CB512" w14:textId="77777777" w:rsidR="006D6F4A" w:rsidRDefault="006D6F4A" w:rsidP="006D6F4A">
    <w:pPr>
      <w:pStyle w:val="Kopfzeile"/>
      <w:jc w:val="right"/>
    </w:pPr>
    <w:r>
      <w:rPr>
        <w:noProof/>
      </w:rPr>
      <w:drawing>
        <wp:inline distT="0" distB="0" distL="0" distR="0" wp14:anchorId="33257647" wp14:editId="3F3748D3">
          <wp:extent cx="892800" cy="581734"/>
          <wp:effectExtent l="0" t="0" r="3175"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92800" cy="58173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f4F1P6udBcn5cB/wJRCIjiv1o2+L9sNuFlpCQTTlDv0vmkZQrwMCNQmljKAEk/1yLGNlnz7oJDGJBCzFmCTi5A==" w:salt="1WxRbux6ztnlxvHVyOf8eg=="/>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AD2"/>
    <w:rsid w:val="00026923"/>
    <w:rsid w:val="00033E75"/>
    <w:rsid w:val="00052BA4"/>
    <w:rsid w:val="00060E36"/>
    <w:rsid w:val="000F5DC2"/>
    <w:rsid w:val="000F7E02"/>
    <w:rsid w:val="001116BC"/>
    <w:rsid w:val="001373EB"/>
    <w:rsid w:val="00181AFC"/>
    <w:rsid w:val="001A09BC"/>
    <w:rsid w:val="001D5B48"/>
    <w:rsid w:val="00215E24"/>
    <w:rsid w:val="002411F1"/>
    <w:rsid w:val="00262ECC"/>
    <w:rsid w:val="002A7585"/>
    <w:rsid w:val="00346AE5"/>
    <w:rsid w:val="003F1A5C"/>
    <w:rsid w:val="00407047"/>
    <w:rsid w:val="00495520"/>
    <w:rsid w:val="004C3CFF"/>
    <w:rsid w:val="004D2F9C"/>
    <w:rsid w:val="004D447F"/>
    <w:rsid w:val="005163CD"/>
    <w:rsid w:val="0053195B"/>
    <w:rsid w:val="005375AB"/>
    <w:rsid w:val="005A0346"/>
    <w:rsid w:val="005B5371"/>
    <w:rsid w:val="005D05AA"/>
    <w:rsid w:val="005E3B9A"/>
    <w:rsid w:val="00615672"/>
    <w:rsid w:val="006241C9"/>
    <w:rsid w:val="00674239"/>
    <w:rsid w:val="006A632A"/>
    <w:rsid w:val="006A6728"/>
    <w:rsid w:val="006A6BE2"/>
    <w:rsid w:val="006B7270"/>
    <w:rsid w:val="006D6F4A"/>
    <w:rsid w:val="006E02E4"/>
    <w:rsid w:val="00727581"/>
    <w:rsid w:val="00730C12"/>
    <w:rsid w:val="00747E71"/>
    <w:rsid w:val="00787683"/>
    <w:rsid w:val="007A60C9"/>
    <w:rsid w:val="008836B8"/>
    <w:rsid w:val="008F6868"/>
    <w:rsid w:val="00953423"/>
    <w:rsid w:val="009B2EF8"/>
    <w:rsid w:val="00B63A50"/>
    <w:rsid w:val="00B86AC2"/>
    <w:rsid w:val="00BD4319"/>
    <w:rsid w:val="00C03578"/>
    <w:rsid w:val="00C20304"/>
    <w:rsid w:val="00C215BF"/>
    <w:rsid w:val="00C36264"/>
    <w:rsid w:val="00C65418"/>
    <w:rsid w:val="00D0717E"/>
    <w:rsid w:val="00D17188"/>
    <w:rsid w:val="00D73A45"/>
    <w:rsid w:val="00D805E6"/>
    <w:rsid w:val="00DE7338"/>
    <w:rsid w:val="00E51CA5"/>
    <w:rsid w:val="00EA7AD2"/>
    <w:rsid w:val="00ED1FCB"/>
    <w:rsid w:val="00F21CD6"/>
    <w:rsid w:val="00FA4704"/>
    <w:rsid w:val="00FA577A"/>
    <w:rsid w:val="00FB1525"/>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BF2876"/>
  <w15:chartTrackingRefBased/>
  <w15:docId w15:val="{62451494-F60C-446A-806F-0EA39882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A7AD2"/>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EA7AD2"/>
    <w:pPr>
      <w:spacing w:after="0" w:line="240" w:lineRule="auto"/>
    </w:pPr>
    <w:rPr>
      <w:rFonts w:ascii="Verdana" w:eastAsia="Times New Roman" w:hAnsi="Verdana" w:cs="Times New Roman"/>
      <w:color w:val="000000"/>
      <w:sz w:val="20"/>
      <w:szCs w:val="20"/>
      <w:lang w:eastAsia="de-D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EA7AD2"/>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EA7AD2"/>
    <w:rPr>
      <w:vertAlign w:val="superscript"/>
    </w:rPr>
  </w:style>
  <w:style w:type="paragraph" w:customStyle="1" w:styleId="Standardklein">
    <w:name w:val="Standard klein"/>
    <w:basedOn w:val="Standard"/>
    <w:link w:val="StandardkleinZchn"/>
    <w:qFormat/>
    <w:rsid w:val="00EA7AD2"/>
    <w:pPr>
      <w:spacing w:after="0" w:line="288" w:lineRule="auto"/>
      <w:jc w:val="both"/>
    </w:pPr>
    <w:rPr>
      <w:rFonts w:ascii="Verdana" w:eastAsiaTheme="minorEastAsia" w:hAnsi="Verdana"/>
      <w:sz w:val="16"/>
      <w:szCs w:val="16"/>
      <w:lang w:eastAsia="ja-JP"/>
    </w:rPr>
  </w:style>
  <w:style w:type="character" w:customStyle="1" w:styleId="StandardkleinZchn">
    <w:name w:val="Standard klein Zchn"/>
    <w:basedOn w:val="Absatz-Standardschriftart"/>
    <w:link w:val="Standardklein"/>
    <w:rsid w:val="00EA7AD2"/>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EA7AD2"/>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EA7AD2"/>
    <w:pPr>
      <w:spacing w:after="0" w:line="240" w:lineRule="auto"/>
    </w:pPr>
    <w:rPr>
      <w:rFonts w:ascii="Verdana" w:eastAsiaTheme="minorEastAsia" w:hAnsi="Verdana"/>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EA7AD2"/>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EA7AD2"/>
    <w:pPr>
      <w:spacing w:after="0" w:line="240" w:lineRule="auto"/>
    </w:pPr>
    <w:rPr>
      <w:rFonts w:ascii="Verdana" w:eastAsiaTheme="minorEastAsia" w:hAnsi="Verdana"/>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EA7AD2"/>
    <w:rPr>
      <w:rFonts w:ascii="Verdana" w:eastAsiaTheme="minorEastAsia" w:hAnsi="Verdana"/>
      <w:sz w:val="18"/>
      <w:szCs w:val="18"/>
      <w:lang w:eastAsia="ja-JP"/>
    </w:rPr>
  </w:style>
  <w:style w:type="paragraph" w:styleId="Kopfzeile">
    <w:name w:val="header"/>
    <w:basedOn w:val="Standard"/>
    <w:link w:val="KopfzeileZchn"/>
    <w:uiPriority w:val="99"/>
    <w:unhideWhenUsed/>
    <w:rsid w:val="00FA577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577A"/>
  </w:style>
  <w:style w:type="paragraph" w:styleId="Fuzeile">
    <w:name w:val="footer"/>
    <w:basedOn w:val="Standard"/>
    <w:link w:val="FuzeileZchn"/>
    <w:unhideWhenUsed/>
    <w:rsid w:val="00FA577A"/>
    <w:pPr>
      <w:tabs>
        <w:tab w:val="center" w:pos="4536"/>
        <w:tab w:val="right" w:pos="9072"/>
      </w:tabs>
      <w:spacing w:after="0" w:line="240" w:lineRule="auto"/>
    </w:pPr>
  </w:style>
  <w:style w:type="character" w:customStyle="1" w:styleId="FuzeileZchn">
    <w:name w:val="Fußzeile Zchn"/>
    <w:basedOn w:val="Absatz-Standardschriftart"/>
    <w:link w:val="Fuzeile"/>
    <w:rsid w:val="00FA577A"/>
  </w:style>
  <w:style w:type="character" w:styleId="Seitenzahl">
    <w:name w:val="page number"/>
    <w:basedOn w:val="Absatz-Standardschriftart"/>
    <w:rsid w:val="00FA57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780910">
      <w:bodyDiv w:val="1"/>
      <w:marLeft w:val="0"/>
      <w:marRight w:val="0"/>
      <w:marTop w:val="0"/>
      <w:marBottom w:val="0"/>
      <w:divBdr>
        <w:top w:val="none" w:sz="0" w:space="0" w:color="auto"/>
        <w:left w:val="none" w:sz="0" w:space="0" w:color="auto"/>
        <w:bottom w:val="none" w:sz="0" w:space="0" w:color="auto"/>
        <w:right w:val="none" w:sz="0" w:space="0" w:color="auto"/>
      </w:divBdr>
    </w:div>
    <w:div w:id="268467993">
      <w:bodyDiv w:val="1"/>
      <w:marLeft w:val="0"/>
      <w:marRight w:val="0"/>
      <w:marTop w:val="0"/>
      <w:marBottom w:val="0"/>
      <w:divBdr>
        <w:top w:val="none" w:sz="0" w:space="0" w:color="auto"/>
        <w:left w:val="none" w:sz="0" w:space="0" w:color="auto"/>
        <w:bottom w:val="none" w:sz="0" w:space="0" w:color="auto"/>
        <w:right w:val="none" w:sz="0" w:space="0" w:color="auto"/>
      </w:divBdr>
    </w:div>
    <w:div w:id="469900597">
      <w:bodyDiv w:val="1"/>
      <w:marLeft w:val="0"/>
      <w:marRight w:val="0"/>
      <w:marTop w:val="0"/>
      <w:marBottom w:val="0"/>
      <w:divBdr>
        <w:top w:val="none" w:sz="0" w:space="0" w:color="auto"/>
        <w:left w:val="none" w:sz="0" w:space="0" w:color="auto"/>
        <w:bottom w:val="none" w:sz="0" w:space="0" w:color="auto"/>
        <w:right w:val="none" w:sz="0" w:space="0" w:color="auto"/>
      </w:divBdr>
    </w:div>
    <w:div w:id="477765200">
      <w:bodyDiv w:val="1"/>
      <w:marLeft w:val="0"/>
      <w:marRight w:val="0"/>
      <w:marTop w:val="0"/>
      <w:marBottom w:val="0"/>
      <w:divBdr>
        <w:top w:val="none" w:sz="0" w:space="0" w:color="auto"/>
        <w:left w:val="none" w:sz="0" w:space="0" w:color="auto"/>
        <w:bottom w:val="none" w:sz="0" w:space="0" w:color="auto"/>
        <w:right w:val="none" w:sz="0" w:space="0" w:color="auto"/>
      </w:divBdr>
    </w:div>
    <w:div w:id="497304401">
      <w:bodyDiv w:val="1"/>
      <w:marLeft w:val="0"/>
      <w:marRight w:val="0"/>
      <w:marTop w:val="0"/>
      <w:marBottom w:val="0"/>
      <w:divBdr>
        <w:top w:val="none" w:sz="0" w:space="0" w:color="auto"/>
        <w:left w:val="none" w:sz="0" w:space="0" w:color="auto"/>
        <w:bottom w:val="none" w:sz="0" w:space="0" w:color="auto"/>
        <w:right w:val="none" w:sz="0" w:space="0" w:color="auto"/>
      </w:divBdr>
    </w:div>
    <w:div w:id="554004724">
      <w:bodyDiv w:val="1"/>
      <w:marLeft w:val="0"/>
      <w:marRight w:val="0"/>
      <w:marTop w:val="0"/>
      <w:marBottom w:val="0"/>
      <w:divBdr>
        <w:top w:val="none" w:sz="0" w:space="0" w:color="auto"/>
        <w:left w:val="none" w:sz="0" w:space="0" w:color="auto"/>
        <w:bottom w:val="none" w:sz="0" w:space="0" w:color="auto"/>
        <w:right w:val="none" w:sz="0" w:space="0" w:color="auto"/>
      </w:divBdr>
    </w:div>
    <w:div w:id="741830131">
      <w:bodyDiv w:val="1"/>
      <w:marLeft w:val="0"/>
      <w:marRight w:val="0"/>
      <w:marTop w:val="0"/>
      <w:marBottom w:val="0"/>
      <w:divBdr>
        <w:top w:val="none" w:sz="0" w:space="0" w:color="auto"/>
        <w:left w:val="none" w:sz="0" w:space="0" w:color="auto"/>
        <w:bottom w:val="none" w:sz="0" w:space="0" w:color="auto"/>
        <w:right w:val="none" w:sz="0" w:space="0" w:color="auto"/>
      </w:divBdr>
    </w:div>
    <w:div w:id="774255436">
      <w:bodyDiv w:val="1"/>
      <w:marLeft w:val="0"/>
      <w:marRight w:val="0"/>
      <w:marTop w:val="0"/>
      <w:marBottom w:val="0"/>
      <w:divBdr>
        <w:top w:val="none" w:sz="0" w:space="0" w:color="auto"/>
        <w:left w:val="none" w:sz="0" w:space="0" w:color="auto"/>
        <w:bottom w:val="none" w:sz="0" w:space="0" w:color="auto"/>
        <w:right w:val="none" w:sz="0" w:space="0" w:color="auto"/>
      </w:divBdr>
    </w:div>
    <w:div w:id="1110782882">
      <w:bodyDiv w:val="1"/>
      <w:marLeft w:val="0"/>
      <w:marRight w:val="0"/>
      <w:marTop w:val="0"/>
      <w:marBottom w:val="0"/>
      <w:divBdr>
        <w:top w:val="none" w:sz="0" w:space="0" w:color="auto"/>
        <w:left w:val="none" w:sz="0" w:space="0" w:color="auto"/>
        <w:bottom w:val="none" w:sz="0" w:space="0" w:color="auto"/>
        <w:right w:val="none" w:sz="0" w:space="0" w:color="auto"/>
      </w:divBdr>
    </w:div>
    <w:div w:id="1274634099">
      <w:bodyDiv w:val="1"/>
      <w:marLeft w:val="0"/>
      <w:marRight w:val="0"/>
      <w:marTop w:val="0"/>
      <w:marBottom w:val="0"/>
      <w:divBdr>
        <w:top w:val="none" w:sz="0" w:space="0" w:color="auto"/>
        <w:left w:val="none" w:sz="0" w:space="0" w:color="auto"/>
        <w:bottom w:val="none" w:sz="0" w:space="0" w:color="auto"/>
        <w:right w:val="none" w:sz="0" w:space="0" w:color="auto"/>
      </w:divBdr>
    </w:div>
    <w:div w:id="1507093652">
      <w:bodyDiv w:val="1"/>
      <w:marLeft w:val="0"/>
      <w:marRight w:val="0"/>
      <w:marTop w:val="0"/>
      <w:marBottom w:val="0"/>
      <w:divBdr>
        <w:top w:val="none" w:sz="0" w:space="0" w:color="auto"/>
        <w:left w:val="none" w:sz="0" w:space="0" w:color="auto"/>
        <w:bottom w:val="none" w:sz="0" w:space="0" w:color="auto"/>
        <w:right w:val="none" w:sz="0" w:space="0" w:color="auto"/>
      </w:divBdr>
    </w:div>
    <w:div w:id="1773626550">
      <w:bodyDiv w:val="1"/>
      <w:marLeft w:val="0"/>
      <w:marRight w:val="0"/>
      <w:marTop w:val="0"/>
      <w:marBottom w:val="0"/>
      <w:divBdr>
        <w:top w:val="none" w:sz="0" w:space="0" w:color="auto"/>
        <w:left w:val="none" w:sz="0" w:space="0" w:color="auto"/>
        <w:bottom w:val="none" w:sz="0" w:space="0" w:color="auto"/>
        <w:right w:val="none" w:sz="0" w:space="0" w:color="auto"/>
      </w:divBdr>
    </w:div>
    <w:div w:id="1871213448">
      <w:bodyDiv w:val="1"/>
      <w:marLeft w:val="0"/>
      <w:marRight w:val="0"/>
      <w:marTop w:val="0"/>
      <w:marBottom w:val="0"/>
      <w:divBdr>
        <w:top w:val="none" w:sz="0" w:space="0" w:color="auto"/>
        <w:left w:val="none" w:sz="0" w:space="0" w:color="auto"/>
        <w:bottom w:val="none" w:sz="0" w:space="0" w:color="auto"/>
        <w:right w:val="none" w:sz="0" w:space="0" w:color="auto"/>
      </w:divBdr>
    </w:div>
    <w:div w:id="2021808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2192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13</cp:revision>
  <dcterms:created xsi:type="dcterms:W3CDTF">2025-05-19T13:35:00Z</dcterms:created>
  <dcterms:modified xsi:type="dcterms:W3CDTF">2025-10-22T06:39:00Z</dcterms:modified>
</cp:coreProperties>
</file>